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04F" w:rsidRPr="00C501BE" w:rsidRDefault="00203840" w:rsidP="0074204F">
      <w:pPr>
        <w:pStyle w:val="Titlu1"/>
        <w:spacing w:before="120" w:after="120" w:line="240" w:lineRule="auto"/>
        <w:jc w:val="both"/>
        <w:rPr>
          <w:rFonts w:ascii="Trebuchet MS" w:hAnsi="Trebuchet MS"/>
          <w:b/>
          <w:color w:val="C00000"/>
          <w:sz w:val="20"/>
          <w:szCs w:val="20"/>
        </w:rPr>
      </w:pPr>
      <w:bookmarkStart w:id="0" w:name="_Toc447114120"/>
      <w:r w:rsidRPr="00C501BE">
        <w:rPr>
          <w:rFonts w:ascii="Trebuchet MS" w:hAnsi="Trebuchet MS"/>
          <w:b/>
          <w:color w:val="C00000"/>
          <w:sz w:val="20"/>
          <w:szCs w:val="20"/>
        </w:rPr>
        <w:t>Anexa 2</w:t>
      </w:r>
      <w:r w:rsidR="0074204F" w:rsidRPr="00C501BE">
        <w:rPr>
          <w:rFonts w:ascii="Trebuchet MS" w:hAnsi="Trebuchet MS"/>
          <w:b/>
          <w:color w:val="C00000"/>
          <w:sz w:val="20"/>
          <w:szCs w:val="20"/>
        </w:rPr>
        <w:t>:  Criteriile de verificare a conformității administrative și a eligibilității</w:t>
      </w:r>
      <w:bookmarkEnd w:id="0"/>
      <w:r w:rsidR="0074204F" w:rsidRPr="00C501BE">
        <w:rPr>
          <w:rFonts w:ascii="Trebuchet MS" w:hAnsi="Trebuchet MS"/>
          <w:b/>
          <w:color w:val="C00000"/>
          <w:sz w:val="20"/>
          <w:szCs w:val="20"/>
        </w:rPr>
        <w:t xml:space="preserve"> </w:t>
      </w:r>
    </w:p>
    <w:p w:rsidR="0074204F" w:rsidRPr="00C501BE" w:rsidRDefault="0074204F" w:rsidP="0074204F">
      <w:pPr>
        <w:pStyle w:val="Titlu2"/>
        <w:numPr>
          <w:ilvl w:val="0"/>
          <w:numId w:val="0"/>
        </w:numPr>
        <w:spacing w:before="120" w:after="120" w:line="240" w:lineRule="auto"/>
        <w:ind w:left="576" w:hanging="576"/>
        <w:jc w:val="both"/>
        <w:rPr>
          <w:rFonts w:ascii="Trebuchet MS" w:hAnsi="Trebuchet MS"/>
          <w:color w:val="17365D" w:themeColor="text2" w:themeShade="BF"/>
          <w:sz w:val="20"/>
          <w:szCs w:val="20"/>
        </w:rPr>
      </w:pPr>
      <w:bookmarkStart w:id="1" w:name="_Toc435003202"/>
      <w:bookmarkStart w:id="2" w:name="_Toc442084048"/>
      <w:bookmarkStart w:id="3" w:name="_Toc447114121"/>
      <w:r w:rsidRPr="00C501BE">
        <w:rPr>
          <w:rFonts w:ascii="Trebuchet MS" w:hAnsi="Trebuchet MS"/>
          <w:b/>
          <w:color w:val="17365D" w:themeColor="text2" w:themeShade="BF"/>
          <w:sz w:val="20"/>
          <w:szCs w:val="20"/>
        </w:rPr>
        <w:t>A4.1. Criterii de verificare  a conformității administrative</w:t>
      </w:r>
      <w:bookmarkEnd w:id="1"/>
      <w:bookmarkEnd w:id="2"/>
      <w:bookmarkEnd w:id="3"/>
    </w:p>
    <w:tbl>
      <w:tblPr>
        <w:tblW w:w="5172" w:type="pct"/>
        <w:tblLook w:val="0000" w:firstRow="0" w:lastRow="0" w:firstColumn="0" w:lastColumn="0" w:noHBand="0" w:noVBand="0"/>
      </w:tblPr>
      <w:tblGrid>
        <w:gridCol w:w="593"/>
        <w:gridCol w:w="2492"/>
        <w:gridCol w:w="3260"/>
        <w:gridCol w:w="8364"/>
      </w:tblGrid>
      <w:tr w:rsidR="00772243" w:rsidRPr="00C501BE" w:rsidTr="007D12F8">
        <w:trPr>
          <w:trHeight w:val="760"/>
          <w:tblHeader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4204F" w:rsidRPr="00C501BE" w:rsidRDefault="0074204F" w:rsidP="007D12F8">
            <w:pPr>
              <w:spacing w:before="120" w:after="120" w:line="240" w:lineRule="auto"/>
              <w:jc w:val="center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4204F" w:rsidRPr="00C501BE" w:rsidRDefault="0074204F" w:rsidP="00287B6E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Criterii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4204F" w:rsidRPr="00C501BE" w:rsidRDefault="0074204F" w:rsidP="00287B6E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Subcriterii prelucrate automat de către sistemul informatic</w:t>
            </w:r>
          </w:p>
        </w:tc>
        <w:tc>
          <w:tcPr>
            <w:tcW w:w="2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4204F" w:rsidRPr="00C501BE" w:rsidRDefault="0074204F" w:rsidP="00287B6E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Subcriterii procesate de evaluatori</w:t>
            </w:r>
          </w:p>
        </w:tc>
      </w:tr>
      <w:tr w:rsidR="00772243" w:rsidRPr="00C501BE" w:rsidTr="007D12F8">
        <w:trPr>
          <w:trHeight w:val="209"/>
        </w:trPr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7D12F8">
            <w:pPr>
              <w:spacing w:before="120" w:after="120" w:line="240" w:lineRule="auto"/>
              <w:ind w:right="-189"/>
              <w:jc w:val="center"/>
              <w:rPr>
                <w:rFonts w:ascii="Trebuchet MS" w:hAnsi="Trebuchet MS"/>
                <w:bCs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Cs/>
                <w:color w:val="002060"/>
                <w:sz w:val="20"/>
                <w:szCs w:val="20"/>
              </w:rPr>
              <w:t>1.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203840">
            <w:pPr>
              <w:pStyle w:val="Titlu2"/>
              <w:numPr>
                <w:ilvl w:val="0"/>
                <w:numId w:val="0"/>
              </w:numPr>
              <w:spacing w:before="120" w:after="120" w:line="240" w:lineRule="auto"/>
              <w:ind w:right="-21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 w:cs="PF Square Sans Pro Medium"/>
                <w:color w:val="002060"/>
                <w:sz w:val="20"/>
                <w:szCs w:val="20"/>
              </w:rPr>
              <w:t xml:space="preserve">Cererea de finanțare respectă </w:t>
            </w:r>
            <w:r w:rsidR="009B5019" w:rsidRPr="00C501BE">
              <w:rPr>
                <w:rFonts w:ascii="Trebuchet MS" w:hAnsi="Trebuchet MS" w:cs="PF Square Sans Pro Medium"/>
                <w:color w:val="002060"/>
                <w:sz w:val="20"/>
                <w:szCs w:val="20"/>
              </w:rPr>
              <w:t>formatul solicitat</w:t>
            </w:r>
            <w:r w:rsidRPr="00C501BE">
              <w:rPr>
                <w:rFonts w:ascii="Trebuchet MS" w:hAnsi="Trebuchet MS" w:cs="PF Square Sans Pro Medium"/>
                <w:color w:val="002060"/>
                <w:sz w:val="20"/>
                <w:szCs w:val="20"/>
              </w:rPr>
              <w:t xml:space="preserve"> și conține toate anexele solicitate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662794">
            <w:pPr>
              <w:pStyle w:val="Listparagraf"/>
              <w:numPr>
                <w:ilvl w:val="0"/>
                <w:numId w:val="2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Cererea de finanțare respectă formatul standard din </w:t>
            </w:r>
            <w:r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t>Ghidul Solicitantului</w:t>
            </w:r>
            <w:r w:rsidR="00662794"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Condiții Specifice</w:t>
            </w:r>
            <w:r w:rsidR="00662794"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și </w:t>
            </w:r>
            <w:r w:rsidR="00662794"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t>Orientări privind Accesarea finanțărilor în cadrul Programului Operațional Capital Uman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și este însoțită de toate anexele solicitate. </w:t>
            </w:r>
          </w:p>
          <w:p w:rsidR="0074204F" w:rsidRPr="00C501BE" w:rsidRDefault="0074204F" w:rsidP="00DB2A1F">
            <w:pPr>
              <w:pStyle w:val="Listparagraf3"/>
              <w:spacing w:before="120" w:after="120" w:line="240" w:lineRule="auto"/>
              <w:ind w:left="317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</w:tc>
        <w:tc>
          <w:tcPr>
            <w:tcW w:w="2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586" w:rsidRPr="00C501BE" w:rsidRDefault="006D0586" w:rsidP="006D0586">
            <w:pPr>
              <w:pStyle w:val="Listparagraf3"/>
              <w:ind w:left="0"/>
              <w:jc w:val="both"/>
              <w:rPr>
                <w:rFonts w:ascii="Trebuchet MS" w:eastAsiaTheme="minorHAnsi" w:hAnsi="Trebuchet MS"/>
                <w:bCs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Theme="minorHAnsi" w:hAnsi="Trebuchet MS"/>
                <w:bCs/>
                <w:color w:val="002060"/>
                <w:sz w:val="20"/>
                <w:szCs w:val="20"/>
              </w:rPr>
              <w:t>Anexe obligatorii conform ”</w:t>
            </w:r>
            <w:r w:rsidRPr="00C501BE">
              <w:rPr>
                <w:rFonts w:ascii="Trebuchet MS" w:hAnsi="Trebuchet MS"/>
                <w:bCs/>
                <w:i/>
                <w:color w:val="002060"/>
                <w:sz w:val="20"/>
                <w:szCs w:val="20"/>
              </w:rPr>
              <w:t>Orientări privind Accesarea finanțărilor în cadrul Programului Operațional Capital Uman 2014-2020”</w:t>
            </w:r>
          </w:p>
          <w:p w:rsidR="006D0586" w:rsidRPr="00C501BE" w:rsidRDefault="006D0586" w:rsidP="006D0586">
            <w:pPr>
              <w:pStyle w:val="Listparagraf3"/>
              <w:numPr>
                <w:ilvl w:val="0"/>
                <w:numId w:val="31"/>
              </w:numPr>
              <w:ind w:left="459" w:hanging="459"/>
              <w:jc w:val="both"/>
              <w:rPr>
                <w:rFonts w:ascii="Trebuchet MS" w:hAnsi="Trebuchet MS"/>
                <w:bCs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bCs/>
                <w:color w:val="002060"/>
                <w:sz w:val="20"/>
                <w:szCs w:val="20"/>
              </w:rPr>
              <w:t>Declarație de angajament</w:t>
            </w:r>
            <w:r w:rsidRPr="00C501BE">
              <w:rPr>
                <w:rFonts w:ascii="Trebuchet MS" w:hAnsi="Trebuchet MS"/>
                <w:bCs/>
                <w:color w:val="002060"/>
                <w:sz w:val="20"/>
                <w:szCs w:val="20"/>
              </w:rPr>
              <w:t xml:space="preserve"> (Anexa 2: </w:t>
            </w:r>
            <w:r w:rsidRPr="00C501BE">
              <w:rPr>
                <w:rFonts w:ascii="Trebuchet MS" w:hAnsi="Trebuchet MS"/>
                <w:bCs/>
                <w:i/>
                <w:color w:val="002060"/>
                <w:sz w:val="20"/>
                <w:szCs w:val="20"/>
              </w:rPr>
              <w:t>Orientări privind accesarea finanțărilor în cadrul Programului Operațional Capital Uman 2014-2020</w:t>
            </w:r>
            <w:r w:rsidRPr="00C501BE">
              <w:rPr>
                <w:rFonts w:ascii="Trebuchet MS" w:hAnsi="Trebuchet MS"/>
                <w:bCs/>
                <w:color w:val="002060"/>
                <w:sz w:val="20"/>
                <w:szCs w:val="20"/>
              </w:rPr>
              <w:t>, modificat prin Corrigendum nr 2/29.11.2016)</w:t>
            </w:r>
          </w:p>
          <w:p w:rsidR="006D0586" w:rsidRPr="00C501BE" w:rsidRDefault="006D0586" w:rsidP="006D0586">
            <w:pPr>
              <w:pStyle w:val="Listparagraf3"/>
              <w:numPr>
                <w:ilvl w:val="0"/>
                <w:numId w:val="31"/>
              </w:numPr>
              <w:ind w:left="459" w:hanging="459"/>
              <w:jc w:val="both"/>
              <w:rPr>
                <w:rFonts w:ascii="Trebuchet MS" w:hAnsi="Trebuchet MS"/>
                <w:bCs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bCs/>
                <w:color w:val="002060"/>
                <w:sz w:val="20"/>
                <w:szCs w:val="20"/>
              </w:rPr>
              <w:t>Declarație de eligibilitate,</w:t>
            </w:r>
            <w:r w:rsidRPr="00C501BE">
              <w:rPr>
                <w:rFonts w:ascii="Trebuchet MS" w:hAnsi="Trebuchet MS"/>
                <w:bCs/>
                <w:color w:val="002060"/>
                <w:sz w:val="20"/>
                <w:szCs w:val="20"/>
              </w:rPr>
              <w:t xml:space="preserve"> </w:t>
            </w:r>
            <w:r w:rsidRPr="00C501BE">
              <w:rPr>
                <w:rFonts w:ascii="Trebuchet MS" w:hAnsi="Trebuchet MS"/>
                <w:bCs/>
                <w:iCs/>
                <w:color w:val="002060"/>
                <w:sz w:val="20"/>
                <w:szCs w:val="20"/>
              </w:rPr>
              <w:t>câte un exemplar semnat de fiecare membru al parteneriatului (Anexa 3:</w:t>
            </w:r>
            <w:r w:rsidRPr="00C501BE">
              <w:rPr>
                <w:rFonts w:ascii="Trebuchet MS" w:hAnsi="Trebuchet MS"/>
                <w:bCs/>
                <w:color w:val="002060"/>
                <w:sz w:val="20"/>
                <w:szCs w:val="20"/>
              </w:rPr>
              <w:t xml:space="preserve"> </w:t>
            </w:r>
            <w:r w:rsidRPr="00C501BE">
              <w:rPr>
                <w:rFonts w:ascii="Trebuchet MS" w:hAnsi="Trebuchet MS"/>
                <w:bCs/>
                <w:i/>
                <w:color w:val="002060"/>
                <w:sz w:val="20"/>
                <w:szCs w:val="20"/>
              </w:rPr>
              <w:t>Orientări privind accesarea finanțărilor în cadrul Programului Operațional Capital Uman 2014-2020</w:t>
            </w:r>
            <w:r w:rsidRPr="00C501BE">
              <w:rPr>
                <w:rFonts w:ascii="Trebuchet MS" w:hAnsi="Trebuchet MS"/>
                <w:bCs/>
                <w:color w:val="002060"/>
                <w:sz w:val="20"/>
                <w:szCs w:val="20"/>
              </w:rPr>
              <w:t>)</w:t>
            </w:r>
          </w:p>
          <w:p w:rsidR="006D0586" w:rsidRPr="00C501BE" w:rsidRDefault="006D0586" w:rsidP="006D0586">
            <w:pPr>
              <w:pStyle w:val="Listparagraf3"/>
              <w:numPr>
                <w:ilvl w:val="0"/>
                <w:numId w:val="31"/>
              </w:numPr>
              <w:ind w:left="459" w:hanging="459"/>
              <w:jc w:val="both"/>
              <w:rPr>
                <w:rFonts w:ascii="Trebuchet MS" w:hAnsi="Trebuchet MS"/>
                <w:bCs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bCs/>
                <w:color w:val="002060"/>
                <w:sz w:val="20"/>
                <w:szCs w:val="20"/>
              </w:rPr>
              <w:t>Declarația privind evitarea dublei finanţări,</w:t>
            </w:r>
            <w:r w:rsidRPr="00C501BE">
              <w:rPr>
                <w:rFonts w:ascii="Trebuchet MS" w:hAnsi="Trebuchet MS"/>
                <w:bCs/>
                <w:color w:val="002060"/>
                <w:sz w:val="20"/>
                <w:szCs w:val="20"/>
              </w:rPr>
              <w:t xml:space="preserve"> </w:t>
            </w:r>
            <w:r w:rsidRPr="00C501BE">
              <w:rPr>
                <w:rFonts w:ascii="Trebuchet MS" w:hAnsi="Trebuchet MS"/>
                <w:bCs/>
                <w:iCs/>
                <w:color w:val="002060"/>
                <w:sz w:val="20"/>
                <w:szCs w:val="20"/>
              </w:rPr>
              <w:t xml:space="preserve">câte un exemplar semnat de fiecare membru al parteneriatului (Anexa 4: </w:t>
            </w:r>
            <w:r w:rsidRPr="00C501BE">
              <w:rPr>
                <w:rFonts w:ascii="Trebuchet MS" w:hAnsi="Trebuchet MS"/>
                <w:bCs/>
                <w:i/>
                <w:color w:val="002060"/>
                <w:sz w:val="20"/>
                <w:szCs w:val="20"/>
              </w:rPr>
              <w:t>Orientări privind accesarea finanțărilor în cadrul Programului Operațional Capital Uman 2014-2020</w:t>
            </w:r>
            <w:r w:rsidRPr="00C501BE">
              <w:rPr>
                <w:rFonts w:ascii="Trebuchet MS" w:hAnsi="Trebuchet MS"/>
                <w:bCs/>
                <w:color w:val="002060"/>
                <w:sz w:val="20"/>
                <w:szCs w:val="20"/>
              </w:rPr>
              <w:t>)</w:t>
            </w:r>
          </w:p>
          <w:p w:rsidR="006D0586" w:rsidRPr="00C501BE" w:rsidRDefault="006D0586" w:rsidP="006D0586">
            <w:pPr>
              <w:pStyle w:val="Listparagraf3"/>
              <w:numPr>
                <w:ilvl w:val="0"/>
                <w:numId w:val="31"/>
              </w:numPr>
              <w:ind w:left="459" w:hanging="459"/>
              <w:jc w:val="both"/>
              <w:rPr>
                <w:rFonts w:ascii="Trebuchet MS" w:hAnsi="Trebuchet MS"/>
                <w:b/>
                <w:bCs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bCs/>
                <w:color w:val="002060"/>
                <w:sz w:val="20"/>
                <w:szCs w:val="20"/>
              </w:rPr>
              <w:t>Declaraţie privind eligibilitatea TVA aferentă cheltuielilor ce vor fi efectuate în cadrul operațiunii propuse spre finanţare din FESI 2014-2020</w:t>
            </w:r>
            <w:r w:rsidRPr="00C501BE">
              <w:rPr>
                <w:rFonts w:ascii="Trebuchet MS" w:hAnsi="Trebuchet MS"/>
                <w:b/>
                <w:bCs/>
                <w:iCs/>
                <w:color w:val="002060"/>
                <w:sz w:val="20"/>
                <w:szCs w:val="20"/>
              </w:rPr>
              <w:t xml:space="preserve">, </w:t>
            </w:r>
            <w:r w:rsidRPr="00C501BE">
              <w:rPr>
                <w:rFonts w:ascii="Trebuchet MS" w:hAnsi="Trebuchet MS"/>
                <w:bCs/>
                <w:iCs/>
                <w:color w:val="002060"/>
                <w:sz w:val="20"/>
                <w:szCs w:val="20"/>
              </w:rPr>
              <w:t>câte un exemplar semnat de fiec</w:t>
            </w:r>
            <w:r w:rsidR="002A2AED" w:rsidRPr="00C501BE">
              <w:rPr>
                <w:rFonts w:ascii="Trebuchet MS" w:hAnsi="Trebuchet MS"/>
                <w:bCs/>
                <w:iCs/>
                <w:color w:val="002060"/>
                <w:sz w:val="20"/>
                <w:szCs w:val="20"/>
              </w:rPr>
              <w:t>are membru al parteneriatului (A</w:t>
            </w:r>
            <w:r w:rsidRPr="00C501BE">
              <w:rPr>
                <w:rFonts w:ascii="Trebuchet MS" w:hAnsi="Trebuchet MS"/>
                <w:bCs/>
                <w:iCs/>
                <w:color w:val="002060"/>
                <w:sz w:val="20"/>
                <w:szCs w:val="20"/>
              </w:rPr>
              <w:t>nexa 5</w:t>
            </w:r>
            <w:r w:rsidR="002A2AED" w:rsidRPr="00C501BE">
              <w:rPr>
                <w:rFonts w:ascii="Trebuchet MS" w:hAnsi="Trebuchet MS"/>
                <w:bCs/>
                <w:iCs/>
                <w:color w:val="002060"/>
                <w:sz w:val="20"/>
                <w:szCs w:val="20"/>
              </w:rPr>
              <w:t>:</w:t>
            </w:r>
            <w:r w:rsidRPr="00C501BE">
              <w:rPr>
                <w:rFonts w:ascii="Trebuchet MS" w:hAnsi="Trebuchet MS"/>
                <w:bCs/>
                <w:iCs/>
                <w:color w:val="002060"/>
                <w:sz w:val="20"/>
                <w:szCs w:val="20"/>
              </w:rPr>
              <w:t xml:space="preserve"> </w:t>
            </w:r>
            <w:r w:rsidR="002A2AED" w:rsidRPr="00C501BE">
              <w:rPr>
                <w:rFonts w:ascii="Trebuchet MS" w:hAnsi="Trebuchet MS"/>
                <w:bCs/>
                <w:i/>
                <w:color w:val="002060"/>
                <w:sz w:val="20"/>
                <w:szCs w:val="20"/>
              </w:rPr>
              <w:t>Orientări</w:t>
            </w:r>
            <w:r w:rsidRPr="00C501BE">
              <w:rPr>
                <w:rFonts w:ascii="Trebuchet MS" w:hAnsi="Trebuchet MS"/>
                <w:bCs/>
                <w:i/>
                <w:color w:val="002060"/>
                <w:sz w:val="20"/>
                <w:szCs w:val="20"/>
              </w:rPr>
              <w:t xml:space="preserve"> privind accesarea finanțărilor în cadrul Programului Operațional Capital Uman 2014-2020)</w:t>
            </w:r>
          </w:p>
          <w:p w:rsidR="006D0586" w:rsidRPr="00C501BE" w:rsidRDefault="006D0586" w:rsidP="006D0586">
            <w:pPr>
              <w:pStyle w:val="Listparagraf3"/>
              <w:numPr>
                <w:ilvl w:val="0"/>
                <w:numId w:val="31"/>
              </w:numPr>
              <w:ind w:left="459" w:hanging="459"/>
              <w:jc w:val="both"/>
              <w:rPr>
                <w:rFonts w:ascii="Trebuchet MS" w:eastAsiaTheme="minorHAnsi" w:hAnsi="Trebuchet MS"/>
                <w:bCs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Theme="minorHAnsi" w:hAnsi="Trebuchet MS"/>
                <w:b/>
                <w:bCs/>
                <w:color w:val="002060"/>
                <w:sz w:val="20"/>
                <w:szCs w:val="20"/>
              </w:rPr>
              <w:t>Acordul de parteneriat</w:t>
            </w:r>
            <w:r w:rsidRPr="00C501BE">
              <w:rPr>
                <w:rFonts w:ascii="Trebuchet MS" w:eastAsiaTheme="minorHAnsi" w:hAnsi="Trebuchet MS"/>
                <w:bCs/>
                <w:color w:val="002060"/>
                <w:sz w:val="20"/>
                <w:szCs w:val="20"/>
              </w:rPr>
              <w:t xml:space="preserve"> (în formatul indicat prin Ghidul solicitantului și asumat de reprezentanții legali sau împuterniciții partenerilor)</w:t>
            </w:r>
            <w:r w:rsidRPr="00C501BE">
              <w:rPr>
                <w:rFonts w:ascii="Trebuchet MS" w:hAnsi="Trebuchet MS"/>
                <w:bCs/>
                <w:color w:val="002060"/>
                <w:sz w:val="20"/>
                <w:szCs w:val="20"/>
              </w:rPr>
              <w:t xml:space="preserve"> semnat de solicitant împreună  cu partenerii (Anexa 5 la Contractul de finanțare condiții generale POCU, modificat prin corrigendum nr 2 /29.11.2016)</w:t>
            </w:r>
          </w:p>
          <w:p w:rsidR="006D0586" w:rsidRPr="00C501BE" w:rsidRDefault="006D0586" w:rsidP="006D0586">
            <w:pPr>
              <w:pStyle w:val="Listparagraf3"/>
              <w:numPr>
                <w:ilvl w:val="0"/>
                <w:numId w:val="31"/>
              </w:numPr>
              <w:ind w:left="459" w:hanging="459"/>
              <w:jc w:val="both"/>
              <w:rPr>
                <w:rFonts w:ascii="Trebuchet MS" w:hAnsi="Trebuchet MS"/>
                <w:b/>
                <w:bCs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bCs/>
                <w:color w:val="002060"/>
                <w:sz w:val="20"/>
                <w:szCs w:val="20"/>
              </w:rPr>
              <w:t>Procedura selecției partenerilor</w:t>
            </w:r>
            <w:r w:rsidRPr="00C501BE">
              <w:rPr>
                <w:rFonts w:ascii="Trebuchet MS" w:hAnsi="Trebuchet MS"/>
                <w:bCs/>
                <w:color w:val="002060"/>
                <w:sz w:val="20"/>
                <w:szCs w:val="20"/>
              </w:rPr>
              <w:t xml:space="preserve"> </w:t>
            </w:r>
            <w:r w:rsidRPr="00C501BE">
              <w:rPr>
                <w:rFonts w:ascii="Trebuchet MS" w:hAnsi="Trebuchet MS"/>
                <w:b/>
                <w:bCs/>
                <w:color w:val="002060"/>
                <w:sz w:val="20"/>
                <w:szCs w:val="20"/>
              </w:rPr>
              <w:t>(inclusiv documentele justificative, după caz);</w:t>
            </w:r>
          </w:p>
          <w:p w:rsidR="0074204F" w:rsidRPr="00C501BE" w:rsidRDefault="006D0586" w:rsidP="006D0586">
            <w:pPr>
              <w:pStyle w:val="Listparagraf3"/>
              <w:numPr>
                <w:ilvl w:val="0"/>
                <w:numId w:val="31"/>
              </w:numPr>
              <w:ind w:left="459" w:hanging="459"/>
              <w:jc w:val="both"/>
              <w:rPr>
                <w:rFonts w:ascii="Trebuchet MS" w:hAnsi="Trebuchet MS"/>
                <w:b/>
                <w:bCs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Theme="minorHAnsi" w:hAnsi="Trebuchet MS" w:cstheme="minorBidi"/>
                <w:b/>
                <w:bCs/>
                <w:color w:val="002060"/>
                <w:sz w:val="20"/>
                <w:szCs w:val="20"/>
                <w:lang w:eastAsia="en-US"/>
              </w:rPr>
              <w:t>Nota justificativă privind valoarea adăugată a parteneriatului</w:t>
            </w:r>
            <w:r w:rsidRPr="00C501BE">
              <w:rPr>
                <w:rFonts w:ascii="Trebuchet MS" w:eastAsiaTheme="minorHAnsi" w:hAnsi="Trebuchet MS" w:cstheme="minorBidi"/>
                <w:bCs/>
                <w:color w:val="002060"/>
                <w:sz w:val="20"/>
                <w:szCs w:val="20"/>
                <w:lang w:eastAsia="en-US"/>
              </w:rPr>
              <w:t>, semnată de solicitant.</w:t>
            </w:r>
          </w:p>
        </w:tc>
      </w:tr>
      <w:tr w:rsidR="00772243" w:rsidRPr="00C501BE" w:rsidTr="007D12F8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7D12F8">
            <w:pPr>
              <w:spacing w:before="120" w:after="120" w:line="240" w:lineRule="auto"/>
              <w:jc w:val="center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2.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287B6E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Cererea de finan</w:t>
            </w:r>
            <w:r w:rsidRPr="00C501BE">
              <w:rPr>
                <w:rFonts w:ascii="Trebuchet MS" w:hAnsi="Trebuchet MS" w:cs="Times New Roman"/>
                <w:color w:val="002060"/>
                <w:sz w:val="20"/>
                <w:szCs w:val="20"/>
              </w:rPr>
              <w:t>ț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are este semnată de către reprezentantul legal</w:t>
            </w:r>
            <w:r w:rsidR="00584808"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sau de împuternicitul acestuia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?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7D12F8">
            <w:pPr>
              <w:pStyle w:val="Listparagraf3"/>
              <w:spacing w:before="120" w:after="120" w:line="240" w:lineRule="auto"/>
              <w:ind w:left="317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</w:tc>
        <w:tc>
          <w:tcPr>
            <w:tcW w:w="2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4F" w:rsidRPr="00C501BE" w:rsidRDefault="006E79B7" w:rsidP="00287B6E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Se verifică dacă persoana care a semnat cererea de finan</w:t>
            </w:r>
            <w:r w:rsidRPr="00C501BE">
              <w:rPr>
                <w:rFonts w:ascii="Trebuchet MS" w:hAnsi="Trebuchet MS" w:cs="Times New Roman"/>
                <w:color w:val="002060"/>
                <w:sz w:val="20"/>
                <w:szCs w:val="20"/>
              </w:rPr>
              <w:t>ț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are este aceeași cu reprezentantul legal sau împuternicitul acestuia.</w:t>
            </w:r>
          </w:p>
        </w:tc>
      </w:tr>
    </w:tbl>
    <w:p w:rsidR="00643A69" w:rsidRPr="00C501BE" w:rsidRDefault="00643A69">
      <w:pPr>
        <w:rPr>
          <w:rFonts w:ascii="Trebuchet MS" w:hAnsi="Trebuchet MS"/>
          <w:sz w:val="20"/>
          <w:szCs w:val="20"/>
        </w:rPr>
      </w:pPr>
    </w:p>
    <w:p w:rsidR="0074204F" w:rsidRPr="00C501BE" w:rsidRDefault="0074204F" w:rsidP="0074204F">
      <w:pPr>
        <w:pStyle w:val="Titlu2"/>
        <w:pageBreakBefore/>
        <w:numPr>
          <w:ilvl w:val="0"/>
          <w:numId w:val="0"/>
        </w:numPr>
        <w:spacing w:before="120" w:after="120" w:line="240" w:lineRule="auto"/>
        <w:jc w:val="both"/>
        <w:rPr>
          <w:rFonts w:ascii="Trebuchet MS" w:eastAsia="Calibri" w:hAnsi="Trebuchet MS" w:cs="Arial"/>
          <w:b/>
          <w:color w:val="17365D" w:themeColor="text2" w:themeShade="BF"/>
          <w:sz w:val="20"/>
          <w:szCs w:val="20"/>
        </w:rPr>
      </w:pPr>
      <w:bookmarkStart w:id="4" w:name="_Toc435003203"/>
      <w:bookmarkStart w:id="5" w:name="_Toc447114122"/>
      <w:bookmarkStart w:id="6" w:name="_Toc442084049"/>
      <w:r w:rsidRPr="00C501BE">
        <w:rPr>
          <w:rFonts w:ascii="Trebuchet MS" w:hAnsi="Trebuchet MS"/>
          <w:b/>
          <w:color w:val="17365D" w:themeColor="text2" w:themeShade="BF"/>
          <w:sz w:val="20"/>
          <w:szCs w:val="20"/>
        </w:rPr>
        <w:lastRenderedPageBreak/>
        <w:t>A4.2. Criterii de verificare  a eligibilității</w:t>
      </w:r>
      <w:bookmarkEnd w:id="4"/>
      <w:bookmarkEnd w:id="5"/>
      <w:r w:rsidRPr="00C501BE">
        <w:rPr>
          <w:rFonts w:ascii="Trebuchet MS" w:hAnsi="Trebuchet MS"/>
          <w:b/>
          <w:color w:val="17365D" w:themeColor="text2" w:themeShade="BF"/>
          <w:sz w:val="20"/>
          <w:szCs w:val="20"/>
        </w:rPr>
        <w:t xml:space="preserve"> </w:t>
      </w:r>
      <w:bookmarkEnd w:id="6"/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248"/>
        <w:gridCol w:w="3117"/>
        <w:gridCol w:w="7295"/>
      </w:tblGrid>
      <w:tr w:rsidR="0074204F" w:rsidRPr="00C501BE" w:rsidTr="00A57F85">
        <w:trPr>
          <w:trHeight w:val="760"/>
          <w:tblHeader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4204F" w:rsidRPr="00C501BE" w:rsidRDefault="0074204F" w:rsidP="00287B6E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b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4204F" w:rsidRPr="00C501BE" w:rsidRDefault="0074204F" w:rsidP="00287B6E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b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b/>
                <w:color w:val="17365D" w:themeColor="text2" w:themeShade="BF"/>
                <w:sz w:val="20"/>
                <w:szCs w:val="20"/>
              </w:rPr>
              <w:t>Criterii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4204F" w:rsidRPr="00C501BE" w:rsidRDefault="0074204F" w:rsidP="00287B6E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b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b/>
                <w:color w:val="17365D" w:themeColor="text2" w:themeShade="BF"/>
                <w:sz w:val="20"/>
                <w:szCs w:val="20"/>
              </w:rPr>
              <w:t>Subcriterii prelucrate automat de către sistemul informatic</w:t>
            </w: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4204F" w:rsidRPr="00C501BE" w:rsidRDefault="0074204F" w:rsidP="00287B6E">
            <w:pPr>
              <w:spacing w:before="120" w:after="120" w:line="240" w:lineRule="auto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b/>
                <w:color w:val="17365D" w:themeColor="text2" w:themeShade="BF"/>
                <w:sz w:val="20"/>
                <w:szCs w:val="20"/>
              </w:rPr>
              <w:t>Subcriterii procesate de evaluatori</w:t>
            </w:r>
          </w:p>
        </w:tc>
      </w:tr>
      <w:tr w:rsidR="0074204F" w:rsidRPr="00C501BE" w:rsidTr="00A57F85">
        <w:trPr>
          <w:trHeight w:val="37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4204F" w:rsidRPr="00C501BE" w:rsidRDefault="0074204F" w:rsidP="00287B6E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b/>
                <w:i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b/>
                <w:i/>
                <w:color w:val="17365D" w:themeColor="text2" w:themeShade="BF"/>
                <w:sz w:val="20"/>
                <w:szCs w:val="20"/>
              </w:rPr>
              <w:t>A. Eligibilitatea solicitantului şi a partenerilor</w:t>
            </w:r>
          </w:p>
        </w:tc>
      </w:tr>
      <w:tr w:rsidR="0074204F" w:rsidRPr="00C501BE" w:rsidTr="00A57F85">
        <w:trPr>
          <w:trHeight w:val="70"/>
        </w:trPr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2C1CCE" w:rsidP="002C1CCE">
            <w:pPr>
              <w:spacing w:before="120" w:after="120" w:line="240" w:lineRule="auto"/>
              <w:jc w:val="center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3.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F73C9D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Solicitantul și Partenerii săi fac parte din categoria de beneficiari eligibili și îndeplinesc condi</w:t>
            </w:r>
            <w:r w:rsidRPr="00C501BE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iile stabilite în Ghidul Solicitantului</w:t>
            </w:r>
            <w:r w:rsidR="00A25CA6"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 xml:space="preserve"> – condiții specifice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?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0E0359">
            <w:pPr>
              <w:suppressAutoHyphens/>
              <w:spacing w:before="120" w:after="120" w:line="240" w:lineRule="auto"/>
              <w:ind w:left="292"/>
              <w:jc w:val="both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58" w:rsidRPr="00C501BE" w:rsidRDefault="00DE6A58" w:rsidP="00DE6A58">
            <w:pPr>
              <w:spacing w:before="120" w:after="120" w:line="240" w:lineRule="auto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Solicitant eligibil:</w:t>
            </w:r>
          </w:p>
          <w:p w:rsidR="009715DA" w:rsidRPr="009715DA" w:rsidRDefault="009715DA" w:rsidP="009715DA">
            <w:pPr>
              <w:numPr>
                <w:ilvl w:val="0"/>
                <w:numId w:val="26"/>
              </w:num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9715DA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Institut sau instituție medicală publică, </w:t>
            </w:r>
            <w:r w:rsidRPr="009715DA">
              <w:rPr>
                <w:rFonts w:ascii="Trebuchet MS" w:hAnsi="Trebuchet MS"/>
                <w:color w:val="002060"/>
                <w:sz w:val="20"/>
                <w:szCs w:val="20"/>
              </w:rPr>
              <w:t xml:space="preserve">unitate cu personalitate juridică aflată în subordinea Ministerului Sănătății care se organizează și funcționează ca unitate de asistenţă tehnică și management pentru Programul național de sănătate a femeii și copilului </w:t>
            </w:r>
          </w:p>
          <w:p w:rsidR="00DE6A58" w:rsidRPr="00C501BE" w:rsidRDefault="00DE6A58" w:rsidP="00DE6A58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Parteneri eligibili:</w:t>
            </w:r>
          </w:p>
          <w:p w:rsidR="00DE6A58" w:rsidRPr="00C501BE" w:rsidRDefault="00DE6A58" w:rsidP="00DE6A58">
            <w:pPr>
              <w:numPr>
                <w:ilvl w:val="0"/>
                <w:numId w:val="26"/>
              </w:num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Ministerul Sănătății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, organ de specialitate al administrației publice centrale, cu personalitate juridică, în subordinea Guvernului;</w:t>
            </w:r>
          </w:p>
          <w:p w:rsidR="00DE6A58" w:rsidRPr="00C501BE" w:rsidRDefault="00DE6A58" w:rsidP="00DE6A58">
            <w:pPr>
              <w:numPr>
                <w:ilvl w:val="0"/>
                <w:numId w:val="26"/>
              </w:num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Institut sau instituție medicală publică – 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unități monospitalicești publice care au în structură secții de obstetrică - ginecologie de nivel III  </w:t>
            </w:r>
          </w:p>
          <w:p w:rsidR="00DE6A58" w:rsidRPr="00C501BE" w:rsidRDefault="00DE6A58" w:rsidP="00DE6A58">
            <w:pPr>
              <w:numPr>
                <w:ilvl w:val="0"/>
                <w:numId w:val="26"/>
              </w:num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  <w:lang w:eastAsia="en-GB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  <w:lang w:eastAsia="en-GB"/>
              </w:rPr>
              <w:t xml:space="preserve">Institutele sau centrele de sănătate publică 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  <w:lang w:eastAsia="en-GB"/>
              </w:rPr>
              <w:t>ca instituții publice regionale sau naționale, cu personalitate juridică, în subordinea Ministerului Sănătății;</w:t>
            </w:r>
          </w:p>
          <w:p w:rsidR="00DE6A58" w:rsidRPr="00C501BE" w:rsidRDefault="00DE6A58" w:rsidP="00DE6A58">
            <w:pPr>
              <w:numPr>
                <w:ilvl w:val="0"/>
                <w:numId w:val="26"/>
              </w:num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Universități publice de Medicină și Farmacie;</w:t>
            </w:r>
          </w:p>
          <w:p w:rsidR="00DE6A58" w:rsidRPr="00C501BE" w:rsidRDefault="00DE6A58" w:rsidP="00DE6A58">
            <w:pPr>
              <w:numPr>
                <w:ilvl w:val="0"/>
                <w:numId w:val="26"/>
              </w:num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Ordinul Asistenților Medicali Generaliști, Moașelor și Asistenților Medicali.</w:t>
            </w:r>
          </w:p>
          <w:p w:rsidR="00DE6A58" w:rsidRPr="00C501BE" w:rsidRDefault="00DE6A58" w:rsidP="00DE6A58">
            <w:pPr>
              <w:numPr>
                <w:ilvl w:val="0"/>
                <w:numId w:val="26"/>
              </w:num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ONG uri (exclusiv pentru activitatea 3)</w:t>
            </w:r>
          </w:p>
          <w:p w:rsidR="001117DB" w:rsidRPr="00C501BE" w:rsidRDefault="001117DB" w:rsidP="001117DB">
            <w:pPr>
              <w:spacing w:before="120" w:after="120" w:line="240" w:lineRule="auto"/>
              <w:ind w:left="36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</w:p>
          <w:p w:rsidR="001117DB" w:rsidRPr="00C501BE" w:rsidRDefault="001117DB" w:rsidP="001117DB">
            <w:pPr>
              <w:spacing w:before="120" w:after="120" w:line="240" w:lineRule="auto"/>
              <w:ind w:left="36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bookmarkStart w:id="7" w:name="_GoBack"/>
            <w:bookmarkEnd w:id="7"/>
          </w:p>
          <w:p w:rsidR="000E0359" w:rsidRPr="00C501BE" w:rsidRDefault="000E0359" w:rsidP="00EA10D0">
            <w:pPr>
              <w:pStyle w:val="Listparagraf"/>
              <w:numPr>
                <w:ilvl w:val="0"/>
                <w:numId w:val="26"/>
              </w:numPr>
              <w:spacing w:before="120" w:after="120" w:line="240" w:lineRule="auto"/>
              <w:contextualSpacing w:val="0"/>
              <w:jc w:val="both"/>
              <w:rPr>
                <w:rFonts w:ascii="Trebuchet MS" w:eastAsia="Calibri" w:hAnsi="Trebuchet MS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244061" w:themeColor="accent1" w:themeShade="80"/>
                <w:sz w:val="20"/>
                <w:szCs w:val="20"/>
              </w:rPr>
              <w:t>Selecția</w:t>
            </w:r>
            <w:r w:rsidRPr="00C501BE">
              <w:rPr>
                <w:rFonts w:ascii="Trebuchet MS" w:eastAsia="Calibri" w:hAnsi="Trebuchet MS"/>
                <w:color w:val="17365D" w:themeColor="text2" w:themeShade="BF"/>
                <w:sz w:val="20"/>
                <w:szCs w:val="20"/>
              </w:rPr>
              <w:t xml:space="preserve"> partenerului/ partenerilor s-a realizat cu respectarea legislației europene şi naționale. </w:t>
            </w:r>
          </w:p>
          <w:p w:rsidR="000E0359" w:rsidRPr="00C501BE" w:rsidRDefault="000E0359" w:rsidP="00EA10D0">
            <w:pPr>
              <w:pStyle w:val="Listparagraf"/>
              <w:numPr>
                <w:ilvl w:val="0"/>
                <w:numId w:val="26"/>
              </w:numPr>
              <w:spacing w:before="120" w:after="120" w:line="240" w:lineRule="auto"/>
              <w:contextualSpacing w:val="0"/>
              <w:jc w:val="both"/>
              <w:rPr>
                <w:rFonts w:ascii="Trebuchet MS" w:eastAsia="Calibri" w:hAnsi="Trebuchet MS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/>
                <w:color w:val="17365D" w:themeColor="text2" w:themeShade="BF"/>
                <w:sz w:val="20"/>
                <w:szCs w:val="20"/>
              </w:rPr>
              <w:t>P</w:t>
            </w:r>
            <w:r w:rsidRPr="00C501BE">
              <w:rPr>
                <w:rFonts w:ascii="Trebuchet MS" w:hAnsi="Trebuchet MS"/>
                <w:color w:val="244061" w:themeColor="accent1" w:themeShade="80"/>
                <w:sz w:val="20"/>
                <w:szCs w:val="20"/>
              </w:rPr>
              <w:t>a</w:t>
            </w:r>
            <w:r w:rsidRPr="00C501BE">
              <w:rPr>
                <w:rFonts w:ascii="Trebuchet MS" w:eastAsia="Calibri" w:hAnsi="Trebuchet MS"/>
                <w:color w:val="17365D" w:themeColor="text2" w:themeShade="BF"/>
                <w:sz w:val="20"/>
                <w:szCs w:val="20"/>
              </w:rPr>
              <w:t xml:space="preserve">rteneriatul demonstrează capacitate financiară: dispune de resursele financiare necesare, din surse proprii sau atrase stipulate în </w:t>
            </w:r>
            <w:r w:rsidRPr="00C501BE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>Orientări privind Accesarea finanțărilor în cadrul Programului Operațional Capital Uman</w:t>
            </w:r>
            <w:r w:rsidR="002869C8" w:rsidRPr="00C501BE">
              <w:rPr>
                <w:rFonts w:ascii="Trebuchet MS" w:hAnsi="Trebuchet MS"/>
                <w:i/>
                <w:color w:val="17365D" w:themeColor="text2" w:themeShade="BF"/>
                <w:sz w:val="20"/>
                <w:szCs w:val="20"/>
              </w:rPr>
              <w:t xml:space="preserve">, </w:t>
            </w:r>
            <w:r w:rsidR="002869C8" w:rsidRPr="00C501BE">
              <w:rPr>
                <w:rFonts w:ascii="Trebuchet MS" w:hAnsi="Trebuchet MS"/>
                <w:i/>
                <w:iCs/>
                <w:color w:val="244061" w:themeColor="accent1" w:themeShade="80"/>
                <w:sz w:val="20"/>
                <w:szCs w:val="20"/>
              </w:rPr>
              <w:t>cu modificările și completările ulterioare</w:t>
            </w:r>
          </w:p>
          <w:p w:rsidR="000E0359" w:rsidRPr="00C501BE" w:rsidRDefault="000E0359" w:rsidP="00EA10D0">
            <w:pPr>
              <w:pStyle w:val="Listparagraf"/>
              <w:numPr>
                <w:ilvl w:val="0"/>
                <w:numId w:val="26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 xml:space="preserve">Activitățile de subcontractare se realizează numai de către solicitantul de </w:t>
            </w:r>
            <w:r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lastRenderedPageBreak/>
              <w:t>finanțare, nu şi de partenerul acestuia</w:t>
            </w:r>
            <w:r w:rsidR="003268A4" w:rsidRPr="00C501BE">
              <w:rPr>
                <w:rStyle w:val="Referinnotdesubsol"/>
                <w:rFonts w:ascii="Trebuchet MS" w:eastAsia="Calibri" w:hAnsi="Trebuchet MS"/>
                <w:color w:val="002060"/>
                <w:sz w:val="20"/>
                <w:szCs w:val="20"/>
              </w:rPr>
              <w:footnoteReference w:id="1"/>
            </w:r>
            <w:r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>.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</w:p>
          <w:p w:rsidR="003436CB" w:rsidRPr="00C501BE" w:rsidRDefault="000E0359" w:rsidP="00EA10D0">
            <w:pPr>
              <w:pStyle w:val="Listparagraf"/>
              <w:numPr>
                <w:ilvl w:val="0"/>
                <w:numId w:val="26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Alocarea financiară gestionată de Beneficiar/</w:t>
            </w:r>
            <w:r w:rsidR="00CA346B"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lider de parteneriat trebuie să fie mai mare decât alocarea financiară gestionată de oricare alt membru al parteneriatului</w:t>
            </w:r>
          </w:p>
          <w:p w:rsidR="00A25CA6" w:rsidRPr="00C501BE" w:rsidRDefault="00A25CA6" w:rsidP="00EA10D0">
            <w:pPr>
              <w:pStyle w:val="Listparagraf"/>
              <w:numPr>
                <w:ilvl w:val="0"/>
                <w:numId w:val="26"/>
              </w:numPr>
              <w:jc w:val="both"/>
              <w:rPr>
                <w:rFonts w:ascii="Trebuchet MS" w:eastAsia="Calibri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>Solicitantul și fiecare partener este legal constituit și are domeniul/domeniile de activitate corespunzător activităților</w:t>
            </w:r>
            <w:r w:rsidR="00095BF5"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>/ subactivităților</w:t>
            </w:r>
            <w:r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 xml:space="preserve"> pe care le va desfășura în proiect</w:t>
            </w:r>
            <w:r w:rsidR="00AB2358"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>.</w:t>
            </w:r>
          </w:p>
          <w:p w:rsidR="00A25CA6" w:rsidRPr="00C501BE" w:rsidRDefault="00A25CA6" w:rsidP="00EA10D0">
            <w:pPr>
              <w:pStyle w:val="Listparagraf"/>
              <w:numPr>
                <w:ilvl w:val="0"/>
                <w:numId w:val="26"/>
              </w:numPr>
              <w:jc w:val="both"/>
              <w:rPr>
                <w:rFonts w:ascii="Trebuchet MS" w:eastAsia="Calibri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 xml:space="preserve">Fiecare dintre parteneri, acolo unde este cazul, este implicat în cel </w:t>
            </w:r>
            <w:r w:rsidR="001117DB"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>puțin</w:t>
            </w:r>
            <w:r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 xml:space="preserve"> o activitate relevantă</w:t>
            </w:r>
            <w:r w:rsidRPr="00C501BE">
              <w:rPr>
                <w:rFonts w:ascii="Trebuchet MS" w:hAnsi="Trebuchet MS"/>
                <w:sz w:val="20"/>
                <w:szCs w:val="20"/>
                <w:vertAlign w:val="superscript"/>
              </w:rPr>
              <w:footnoteReference w:id="2"/>
            </w:r>
            <w:r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 xml:space="preserve"> </w:t>
            </w:r>
            <w:r w:rsidR="001117DB"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>(ex. activitățile/ subactivitățile din lista activităților eligibile)</w:t>
            </w:r>
          </w:p>
        </w:tc>
      </w:tr>
      <w:tr w:rsidR="0074204F" w:rsidRPr="00C501BE" w:rsidTr="00A57F85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287B6E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b/>
                <w:i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b/>
                <w:i/>
                <w:color w:val="17365D" w:themeColor="text2" w:themeShade="BF"/>
                <w:sz w:val="20"/>
                <w:szCs w:val="20"/>
              </w:rPr>
              <w:lastRenderedPageBreak/>
              <w:t xml:space="preserve">B. Eligibilitatea proiectului </w:t>
            </w:r>
          </w:p>
        </w:tc>
      </w:tr>
      <w:tr w:rsidR="0074204F" w:rsidRPr="00C501BE" w:rsidTr="00A57F85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2C1CCE" w:rsidP="00780B31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center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4.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287B6E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Proiectul propus spre finan</w:t>
            </w:r>
            <w:r w:rsidRPr="00C501BE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are (activită</w:t>
            </w:r>
            <w:r w:rsidRPr="00C501BE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 xml:space="preserve">ile proiectului, cu aceleaşi rezultate, pentru aceiaşi membri ai grupului </w:t>
            </w:r>
            <w:r w:rsidRPr="00C501BE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intă) a mai beneficiat de sprijin financiar din fonduri nerambursabile (dublă finan</w:t>
            </w:r>
            <w:r w:rsidRPr="00C501BE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are)?</w:t>
            </w:r>
            <w:r w:rsidRPr="00C501BE">
              <w:rPr>
                <w:rStyle w:val="Referinnotdesubsol"/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footnoteReference w:id="3"/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204F" w:rsidRPr="00C501BE" w:rsidRDefault="0074204F" w:rsidP="003436CB">
            <w:pPr>
              <w:suppressAutoHyphens/>
              <w:spacing w:before="120" w:after="120" w:line="240" w:lineRule="auto"/>
              <w:ind w:left="292"/>
              <w:jc w:val="both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2C67" w:rsidRPr="00C501BE" w:rsidRDefault="003268A4" w:rsidP="00287B6E">
            <w:pPr>
              <w:spacing w:before="120" w:after="120" w:line="240" w:lineRule="auto"/>
              <w:jc w:val="both"/>
              <w:rPr>
                <w:rFonts w:ascii="Trebuchet MS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 xml:space="preserve">Se verifică dacă solicitantul a declarat în </w:t>
            </w:r>
            <w:r w:rsidR="00E426F8"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 xml:space="preserve">documentul </w:t>
            </w:r>
            <w:r w:rsidRPr="00C501BE">
              <w:rPr>
                <w:rFonts w:ascii="Trebuchet MS" w:eastAsia="Calibri" w:hAnsi="Trebuchet MS" w:cs="Arial"/>
                <w:i/>
                <w:color w:val="17365D" w:themeColor="text2" w:themeShade="BF"/>
                <w:sz w:val="20"/>
                <w:szCs w:val="20"/>
              </w:rPr>
              <w:t>Declarația privind evitarea dublei finanțări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 xml:space="preserve"> că proiectul propus spre finanțare (activitățile proiectului, cu </w:t>
            </w:r>
            <w:r w:rsidR="00C501BE"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aceleași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 xml:space="preserve"> rezultate, pentru aceiaşi membri ai grupului </w:t>
            </w:r>
            <w:r w:rsidR="00C501BE"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țintă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) NU a mai beneficiat de sprijin financiar din fonduri nerambursabile.</w:t>
            </w:r>
            <w:r w:rsidR="00CA2C67" w:rsidRPr="00C501BE">
              <w:rPr>
                <w:rFonts w:ascii="Trebuchet MS" w:hAnsi="Trebuchet MS" w:cs="Arial"/>
                <w:color w:val="002060"/>
                <w:sz w:val="20"/>
                <w:szCs w:val="20"/>
              </w:rPr>
              <w:t xml:space="preserve"> </w:t>
            </w:r>
          </w:p>
          <w:p w:rsidR="0074204F" w:rsidRPr="00C501BE" w:rsidRDefault="00DE6A58" w:rsidP="002A2AE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C00000"/>
                <w:sz w:val="20"/>
                <w:szCs w:val="20"/>
              </w:rPr>
              <w:t>ATENȚIE!</w:t>
            </w:r>
            <w:r w:rsidRPr="00C501BE">
              <w:rPr>
                <w:rFonts w:ascii="Trebuchet MS" w:hAnsi="Trebuchet MS"/>
                <w:color w:val="C00000"/>
                <w:sz w:val="20"/>
                <w:szCs w:val="20"/>
              </w:rPr>
              <w:t xml:space="preserve"> 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Nu se va considera dublă finanțare situația în car</w:t>
            </w:r>
            <w:r w:rsidR="00B81378" w:rsidRPr="00C501BE">
              <w:rPr>
                <w:rFonts w:ascii="Trebuchet MS" w:hAnsi="Trebuchet MS"/>
                <w:color w:val="002060"/>
                <w:sz w:val="20"/>
                <w:szCs w:val="20"/>
              </w:rPr>
              <w:t>e acee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ași persoană din grupul țintă va beneficia în contextul prezentului ghid de două sau mai multe sesiuni de formare di</w:t>
            </w:r>
            <w:r w:rsidR="00B81378" w:rsidRPr="00C501BE">
              <w:rPr>
                <w:rFonts w:ascii="Trebuchet MS" w:hAnsi="Trebuchet MS"/>
                <w:color w:val="002060"/>
                <w:sz w:val="20"/>
                <w:szCs w:val="20"/>
              </w:rPr>
              <w:t>ferite sau situația în care acee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ași persoană din grupul țintă va beneficia de sesiuni de formare diferite (de ex. care au curriculum diferit) în proiecte diferite.</w:t>
            </w:r>
          </w:p>
        </w:tc>
      </w:tr>
      <w:tr w:rsidR="002A2AED" w:rsidRPr="00C501BE" w:rsidTr="00A57F85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2C1CCE" w:rsidP="000E3DC8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center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5.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287B6E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 xml:space="preserve">Proiectul propus spre finanțare nu este încheiat în mod fizic sau implementat integral înainte de depunerea cererii de finanțare la </w:t>
            </w: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lastRenderedPageBreak/>
              <w:t xml:space="preserve">autoritatea de management, indiferent dacă toate plățile aferente au fost efectuate de către solicitant (art. 65, alin (6) din RDC nr. 1303/2013)? 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3436CB">
            <w:pPr>
              <w:suppressAutoHyphens/>
              <w:spacing w:before="120" w:after="120" w:line="240" w:lineRule="auto"/>
              <w:ind w:left="292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DC8" w:rsidRPr="00C501BE" w:rsidRDefault="000E3DC8" w:rsidP="00C50F2E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 xml:space="preserve">Solicitantul a bifat NU în cererea de </w:t>
            </w:r>
            <w:r w:rsidR="00C501BE"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finanțare</w:t>
            </w: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 xml:space="preserve"> (în vederea respectării dispozițiilor art. 65 alin. (6) din RDC nr. 1303/2013 privind eligibilitatea cheltuielilor) sau, dacă a bifat și DEMARAT, solicitantul a precizat că a respectat legislația relevantă aplicabilă proiectului, conform art.125, alin 3, </w:t>
            </w: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lastRenderedPageBreak/>
              <w:t>lit. (e) din Reg. CE nr. 1303/2013.</w:t>
            </w:r>
          </w:p>
        </w:tc>
      </w:tr>
      <w:tr w:rsidR="00DE6A58" w:rsidRPr="00C501BE" w:rsidTr="00A57F85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A58" w:rsidRPr="00C501BE" w:rsidRDefault="00DE6A58" w:rsidP="00DE6A58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lastRenderedPageBreak/>
              <w:t>6.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A58" w:rsidRPr="00C501BE" w:rsidRDefault="00DE6A58" w:rsidP="00DE6A58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Proiectul se încadrează în programul opera</w:t>
            </w:r>
            <w:r w:rsidRPr="00C501BE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ional, conform specificului de finan</w:t>
            </w:r>
            <w:r w:rsidRPr="00C501BE">
              <w:rPr>
                <w:rFonts w:ascii="Trebuchet MS" w:eastAsia="Calibri" w:hAnsi="Trebuchet MS" w:cs="Times New Roman"/>
                <w:color w:val="17365D" w:themeColor="text2" w:themeShade="BF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are stabilit în Ghidul Solicitantului – condiții specifice?</w:t>
            </w:r>
            <w:r w:rsidRPr="00C501BE">
              <w:rPr>
                <w:rFonts w:ascii="Trebuchet MS" w:eastAsia="Calibri" w:hAnsi="Trebuchet MS" w:cs="Arial"/>
                <w:b/>
                <w:color w:val="17365D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A58" w:rsidRPr="00C501BE" w:rsidRDefault="00DE6A58" w:rsidP="00DE6A58">
            <w:pPr>
              <w:suppressAutoHyphens/>
              <w:spacing w:before="120" w:after="120" w:line="240" w:lineRule="auto"/>
              <w:ind w:left="292"/>
              <w:jc w:val="both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58" w:rsidRPr="00C501BE" w:rsidRDefault="00DE6A58" w:rsidP="00DE6A58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Se verifică dacă solicitantul a încadrat proiectul în axa prioritară, prioritatea de investi</w:t>
            </w:r>
            <w:r w:rsidRPr="00C501BE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 xml:space="preserve">ii, obiectivul specific, indicatorii de realizare imediată </w:t>
            </w:r>
            <w:r w:rsidR="00C501BE"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și</w:t>
            </w: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 xml:space="preserve"> de rezultat și tipurile de măsuri, conform POCU </w:t>
            </w:r>
            <w:r w:rsidR="00C501BE"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și</w:t>
            </w: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 xml:space="preserve"> prezentului Ghid al solicitantului – condiții specifice.</w:t>
            </w:r>
          </w:p>
          <w:p w:rsidR="00DE6A58" w:rsidRPr="00C501BE" w:rsidRDefault="00DE6A58" w:rsidP="00DE6A58">
            <w:pPr>
              <w:spacing w:before="120" w:after="120" w:line="240" w:lineRule="auto"/>
              <w:jc w:val="both"/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Proiectul respectă țintele minime ale indicatorilor specifici de realizare </w:t>
            </w:r>
            <w:r w:rsidRPr="00C501BE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 xml:space="preserve">4S57 și 4S55 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și ale indicatorilor specifici de rezultat </w:t>
            </w:r>
            <w:r w:rsidRPr="00C501BE">
              <w:rPr>
                <w:rFonts w:ascii="Trebuchet MS" w:hAnsi="Trebuchet MS"/>
                <w:b/>
                <w:color w:val="002060"/>
                <w:kern w:val="28"/>
                <w:sz w:val="20"/>
                <w:szCs w:val="20"/>
                <w:lang w:eastAsia="en-GB"/>
              </w:rPr>
              <w:t>4S50</w:t>
            </w:r>
            <w:r w:rsidRPr="00C501BE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 xml:space="preserve"> și </w:t>
            </w:r>
            <w:r w:rsidRPr="00C501BE">
              <w:rPr>
                <w:rFonts w:ascii="Trebuchet MS" w:eastAsia="Calibri" w:hAnsi="Trebuchet MS"/>
                <w:b/>
                <w:color w:val="002060"/>
                <w:sz w:val="20"/>
                <w:szCs w:val="20"/>
                <w:lang w:eastAsia="ar-SA"/>
              </w:rPr>
              <w:t>4S48</w:t>
            </w:r>
          </w:p>
          <w:p w:rsidR="00DE6A58" w:rsidRPr="00C501BE" w:rsidRDefault="00DE6A58" w:rsidP="00DE6A58">
            <w:pPr>
              <w:pStyle w:val="Listparagraf"/>
              <w:numPr>
                <w:ilvl w:val="0"/>
                <w:numId w:val="12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C00000"/>
                <w:sz w:val="20"/>
                <w:szCs w:val="20"/>
              </w:rPr>
              <w:t>Activitatea 1</w:t>
            </w:r>
          </w:p>
          <w:p w:rsidR="00DE6A58" w:rsidRPr="00C501BE" w:rsidRDefault="00DE6A58" w:rsidP="00DE6A58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Indicatorul specific de realizare </w:t>
            </w:r>
            <w:r w:rsidRPr="00C501BE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4S57</w:t>
            </w:r>
          </w:p>
          <w:p w:rsidR="00DE6A58" w:rsidRPr="00C501BE" w:rsidRDefault="00DE6A58" w:rsidP="00DE6A5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Pentru indicatorul </w:t>
            </w: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4S57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minimul obligatoriu la nivel de proiect este de 3 (</w:t>
            </w:r>
            <w:r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t>eligibilitate proiect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) (</w:t>
            </w:r>
            <w:r w:rsidRPr="00C501BE">
              <w:rPr>
                <w:rFonts w:ascii="Trebuchet MS" w:hAnsi="Trebuchet MS"/>
                <w:color w:val="002060"/>
                <w:kern w:val="28"/>
                <w:sz w:val="20"/>
                <w:szCs w:val="20"/>
                <w:lang w:eastAsia="en-GB"/>
              </w:rPr>
              <w:t>Regiuni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mai puțin dezvoltate).</w:t>
            </w:r>
          </w:p>
          <w:p w:rsidR="00DE6A58" w:rsidRPr="00C501BE" w:rsidRDefault="00DE6A58" w:rsidP="00DE6A5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Indicatorul specific de rezultat </w:t>
            </w: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t>4S50</w:t>
            </w:r>
          </w:p>
          <w:p w:rsidR="00DE6A58" w:rsidRPr="00C501BE" w:rsidRDefault="00DE6A58" w:rsidP="00DE6A5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  <w:lang w:eastAsia="ar-SA"/>
              </w:rPr>
              <w:t>Ținta minimă pentru indicatorul 4S50 este 80% din ținta indicatorului 4S57.</w:t>
            </w:r>
          </w:p>
          <w:p w:rsidR="00DE6A58" w:rsidRPr="00C501BE" w:rsidRDefault="00DE6A58" w:rsidP="00DE6A5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DE6A58" w:rsidRPr="00C501BE" w:rsidRDefault="00DE6A58" w:rsidP="00DE6A58">
            <w:pPr>
              <w:pStyle w:val="Listparagraf"/>
              <w:numPr>
                <w:ilvl w:val="0"/>
                <w:numId w:val="12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C00000"/>
                <w:sz w:val="20"/>
                <w:szCs w:val="20"/>
              </w:rPr>
              <w:t>Activitatea 2</w:t>
            </w:r>
          </w:p>
          <w:p w:rsidR="00DE6A58" w:rsidRPr="00C501BE" w:rsidRDefault="00DE6A58" w:rsidP="00DE6A58">
            <w:pPr>
              <w:spacing w:before="120" w:after="120" w:line="240" w:lineRule="auto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Indicatorul specific de realizare </w:t>
            </w:r>
            <w:r w:rsidRPr="00C501BE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4S55</w:t>
            </w:r>
          </w:p>
          <w:p w:rsidR="00DE6A58" w:rsidRPr="00C501BE" w:rsidRDefault="00DE6A58" w:rsidP="00DE6A5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Pentru indicatorul </w:t>
            </w: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4S55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minimul obligatoriu la nivel de proiect este de </w:t>
            </w: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200 persoane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(</w:t>
            </w:r>
            <w:r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t>eligibilitate proiect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), din care:</w:t>
            </w:r>
          </w:p>
          <w:p w:rsidR="00DE6A58" w:rsidRPr="00C501BE" w:rsidRDefault="00DE6A58" w:rsidP="00DE6A58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40" w:lineRule="auto"/>
              <w:ind w:left="360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  <w:t>Regiuni</w:t>
            </w:r>
            <w:r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mai puțin dezvoltate – 90% </w:t>
            </w:r>
          </w:p>
          <w:p w:rsidR="00DE6A58" w:rsidRPr="00C501BE" w:rsidRDefault="00DE6A58" w:rsidP="00DE6A58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40" w:lineRule="auto"/>
              <w:ind w:left="360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i/>
                <w:color w:val="002060"/>
                <w:kern w:val="28"/>
                <w:sz w:val="20"/>
                <w:szCs w:val="20"/>
                <w:lang w:eastAsia="en-GB"/>
              </w:rPr>
              <w:t>Regiune</w:t>
            </w:r>
            <w:r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dezvoltată – 10%.</w:t>
            </w:r>
          </w:p>
          <w:p w:rsidR="00DE6A58" w:rsidRPr="00C501BE" w:rsidRDefault="00DE6A58" w:rsidP="00DE6A5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Indicatorul specific de rezultat </w:t>
            </w: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  <w:lang w:eastAsia="ar-SA"/>
              </w:rPr>
              <w:t>4S48</w:t>
            </w:r>
          </w:p>
          <w:p w:rsidR="00DE6A58" w:rsidRPr="00C501BE" w:rsidRDefault="00DE6A58" w:rsidP="00DE6A5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  <w:lang w:eastAsia="ar-SA"/>
              </w:rPr>
              <w:t>Ținta minimă pentru indicatorul 4S48 este 80% din ținta indicatorului 4S55.</w:t>
            </w:r>
          </w:p>
        </w:tc>
      </w:tr>
      <w:tr w:rsidR="00EA10D0" w:rsidRPr="00C501BE" w:rsidTr="00A57F85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A10D0" w:rsidRPr="00C501BE" w:rsidRDefault="00EA10D0" w:rsidP="000E3DC8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center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  <w:t>7.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10D0" w:rsidRPr="00C501BE" w:rsidRDefault="00EA10D0" w:rsidP="00287B6E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hAnsi="Trebuchet MS" w:cs="Times New Roman"/>
                <w:color w:val="17365D" w:themeColor="text2" w:themeShade="BF"/>
                <w:sz w:val="20"/>
                <w:szCs w:val="20"/>
              </w:rPr>
              <w:t>Grupul țintă este eligibil?</w:t>
            </w:r>
            <w:r w:rsidRPr="00C501BE">
              <w:rPr>
                <w:rFonts w:ascii="Trebuchet MS" w:eastAsia="Calibri" w:hAnsi="Trebuchet MS" w:cs="Arial"/>
                <w:b/>
                <w:color w:val="17365D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10D0" w:rsidRPr="00C501BE" w:rsidRDefault="00EA10D0" w:rsidP="007B1568">
            <w:pPr>
              <w:pStyle w:val="Listparagraf"/>
              <w:numPr>
                <w:ilvl w:val="0"/>
                <w:numId w:val="12"/>
              </w:numPr>
              <w:spacing w:before="120" w:after="120" w:line="240" w:lineRule="auto"/>
              <w:contextualSpacing w:val="0"/>
              <w:jc w:val="both"/>
              <w:rPr>
                <w:rFonts w:ascii="Trebuchet MS" w:eastAsia="Calibri" w:hAnsi="Trebuchet MS" w:cs="Arial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t xml:space="preserve">Grupul țintă al proiectului trebuie să se încadreze în </w:t>
            </w:r>
            <w:r w:rsidRPr="00C501BE"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  <w:lastRenderedPageBreak/>
              <w:t>categoriile eligibile menționate în  prezentul Ghid</w:t>
            </w: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A58" w:rsidRPr="00C501BE" w:rsidRDefault="00DE6A58" w:rsidP="00DE6A58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lastRenderedPageBreak/>
              <w:t>În contextul prezentului ghid este necesar ca grupul țintă aferent acestei activități</w:t>
            </w:r>
            <w:r w:rsidRPr="00C501BE">
              <w:rPr>
                <w:rFonts w:ascii="Trebuchet MS" w:hAnsi="Trebuchet MS"/>
                <w:b/>
                <w:i/>
                <w:color w:val="002060"/>
                <w:sz w:val="20"/>
                <w:szCs w:val="20"/>
              </w:rPr>
              <w:t xml:space="preserve"> Specialiști in furnizarea de servicii medicale </w:t>
            </w:r>
            <w:r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– Personal implicat </w:t>
            </w:r>
            <w:r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lastRenderedPageBreak/>
              <w:t xml:space="preserve">în furnizarea serviciilor de îngrijire a gravidei și copilului (ex. medici, biologi, tehnicieni de laborator, asistenți medicali, asistenți medicali comunitari, registratori medicali, mediatori sanitari, alt personal medical etc.) 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să îndeplinească CUMULATIV următoarele condiții (</w:t>
            </w:r>
            <w:r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t>eligibilitate grup țintă)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:</w:t>
            </w:r>
          </w:p>
          <w:p w:rsidR="00DE6A58" w:rsidRPr="00C501BE" w:rsidRDefault="00DE6A58" w:rsidP="00DE6A58">
            <w:pPr>
              <w:numPr>
                <w:ilvl w:val="0"/>
                <w:numId w:val="17"/>
              </w:num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face parte din categoria personal implicat în furnizarea de servicii de </w:t>
            </w:r>
            <w:r w:rsidRPr="00C501BE">
              <w:rPr>
                <w:rFonts w:ascii="Trebuchet MS" w:hAnsi="Trebuchet MS" w:cs="Calibri"/>
                <w:color w:val="002060"/>
                <w:sz w:val="20"/>
                <w:szCs w:val="20"/>
              </w:rPr>
              <w:t>îngrijire a gravidei și copilului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;</w:t>
            </w:r>
          </w:p>
          <w:p w:rsidR="00DE6A58" w:rsidRPr="00C501BE" w:rsidRDefault="00DE6A58" w:rsidP="00DE6A58">
            <w:pPr>
              <w:numPr>
                <w:ilvl w:val="0"/>
                <w:numId w:val="17"/>
              </w:num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este angajat într-o 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  <w:u w:val="single"/>
              </w:rPr>
              <w:t>instituție publică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care oferă servicii de </w:t>
            </w:r>
            <w:r w:rsidRPr="00C501BE">
              <w:rPr>
                <w:rFonts w:ascii="Trebuchet MS" w:hAnsi="Trebuchet MS" w:cs="Calibri"/>
                <w:color w:val="002060"/>
                <w:sz w:val="20"/>
                <w:szCs w:val="20"/>
              </w:rPr>
              <w:t>îngrijire a gravidei și copilului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(ex. spital public, autoritate de sănătate publică, institut sau instituție medicală etc.). </w:t>
            </w:r>
          </w:p>
          <w:p w:rsidR="00DE6A58" w:rsidRPr="00C501BE" w:rsidRDefault="00DE6A58" w:rsidP="00DE6A58">
            <w:pPr>
              <w:spacing w:before="120" w:after="120" w:line="240" w:lineRule="auto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Localizarea grupului țintă va fi interpretată EXCLUSIV din perspectiva locului unde se află instituția publică în care își desfășoară activitatea și cu care are încheiat un contract de muncă </w:t>
            </w:r>
            <w:r w:rsidRPr="00C501BE">
              <w:rPr>
                <w:rFonts w:ascii="Trebuchet MS" w:hAnsi="Trebuchet MS"/>
                <w:i/>
                <w:color w:val="002060"/>
                <w:sz w:val="20"/>
                <w:szCs w:val="20"/>
              </w:rPr>
              <w:t>(perioadă determinată sau nedeterminată).</w:t>
            </w:r>
          </w:p>
          <w:p w:rsidR="00DE6A58" w:rsidRPr="00C501BE" w:rsidRDefault="00DE6A58" w:rsidP="00DE6A58">
            <w:pPr>
              <w:spacing w:before="120" w:after="120" w:line="240" w:lineRule="auto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La nivel de proiect este necesar ca grupul țintă să provină din instituții publice din toate cele 8 regiuni de dezvoltare ale României.</w:t>
            </w:r>
          </w:p>
          <w:p w:rsidR="00EA10D0" w:rsidRPr="00C501BE" w:rsidRDefault="00DE6A58" w:rsidP="00DE6A58">
            <w:pPr>
              <w:spacing w:before="120" w:after="120" w:line="240" w:lineRule="auto"/>
              <w:jc w:val="both"/>
              <w:rPr>
                <w:rFonts w:ascii="Trebuchet MS" w:hAnsi="Trebuchet MS"/>
                <w:color w:val="17365D" w:themeColor="text2" w:themeShade="BF"/>
                <w:sz w:val="20"/>
                <w:szCs w:val="20"/>
              </w:rPr>
            </w:pPr>
            <w:r w:rsidRPr="00C501BE">
              <w:rPr>
                <w:rFonts w:ascii="Trebuchet MS" w:eastAsia="Calibri" w:hAnsi="Trebuchet MS"/>
                <w:b/>
                <w:iCs/>
                <w:color w:val="C00000"/>
                <w:sz w:val="20"/>
                <w:szCs w:val="20"/>
              </w:rPr>
              <w:t>Atenție!</w:t>
            </w:r>
            <w:r w:rsidRPr="00C501BE">
              <w:rPr>
                <w:rFonts w:ascii="Trebuchet MS" w:hAnsi="Trebuchet MS"/>
                <w:b/>
                <w:color w:val="C00000"/>
                <w:sz w:val="20"/>
                <w:szCs w:val="20"/>
              </w:rPr>
              <w:t xml:space="preserve"> 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Beneficiarul are obligația de a justifica încadrarea persoanelor în grupul țintă.</w:t>
            </w:r>
          </w:p>
        </w:tc>
      </w:tr>
      <w:tr w:rsidR="002A2AED" w:rsidRPr="00C501BE" w:rsidTr="00A57F85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DC8" w:rsidRPr="00C501BE" w:rsidRDefault="002C1CCE" w:rsidP="008F49C2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lastRenderedPageBreak/>
              <w:t>8.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6B38DB">
            <w:pPr>
              <w:suppressAutoHyphens/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Valoarea proiectului și contribuția financiară solicitată se încadrează în limitele stabilite în Ghidul Solicitantului?</w:t>
            </w:r>
            <w:r w:rsidRPr="00C501BE">
              <w:rPr>
                <w:rFonts w:ascii="Trebuchet MS" w:eastAsia="Calibri" w:hAnsi="Trebuchet MS" w:cs="Arial"/>
                <w:b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C50F2E">
            <w:pPr>
              <w:pStyle w:val="Listparagraf"/>
              <w:numPr>
                <w:ilvl w:val="0"/>
                <w:numId w:val="12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 w:cstheme="minorBidi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Valoarea</w:t>
            </w:r>
            <w:r w:rsidRPr="00C501BE">
              <w:rPr>
                <w:rFonts w:ascii="Trebuchet MS" w:hAnsi="Trebuchet MS" w:cstheme="minorBidi"/>
                <w:color w:val="002060"/>
                <w:sz w:val="20"/>
                <w:szCs w:val="20"/>
              </w:rPr>
              <w:t xml:space="preserve"> totală a proiectului și valoarea asistenței financiare nerambursabile solicitate  se înscriu în limitele stabilite în prezentul Ghid al solicitantului – condiții specifice</w:t>
            </w: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A7E" w:rsidRPr="00C501BE" w:rsidRDefault="00DF4A7E" w:rsidP="00DF4A7E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Valoarea maximă eligibilă a unui proiect </w:t>
            </w:r>
            <w:r w:rsidR="00EA10D0" w:rsidRPr="00C501BE">
              <w:rPr>
                <w:rFonts w:ascii="Trebuchet MS" w:hAnsi="Trebuchet MS"/>
                <w:color w:val="002060"/>
                <w:sz w:val="20"/>
                <w:szCs w:val="20"/>
              </w:rPr>
              <w:t>este de 3</w:t>
            </w:r>
            <w:r w:rsidR="003C5E87" w:rsidRPr="00C501BE">
              <w:rPr>
                <w:rFonts w:ascii="Trebuchet MS" w:hAnsi="Trebuchet MS"/>
                <w:color w:val="002060"/>
                <w:sz w:val="20"/>
                <w:szCs w:val="20"/>
              </w:rPr>
              <w:t>.0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00.000 euro.</w:t>
            </w:r>
          </w:p>
          <w:p w:rsidR="000E3DC8" w:rsidRPr="00C501BE" w:rsidRDefault="000E3DC8" w:rsidP="006B38DB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</w:p>
        </w:tc>
      </w:tr>
      <w:tr w:rsidR="002A2AED" w:rsidRPr="00C501BE" w:rsidTr="00A57F85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DC8" w:rsidRPr="00C501BE" w:rsidRDefault="002C1CCE" w:rsidP="008F49C2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MS Mincho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9.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6B38DB">
            <w:pPr>
              <w:suppressAutoHyphens/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Durata proiectului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6B38DB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DC8" w:rsidRPr="00C501BE" w:rsidRDefault="000E3DC8" w:rsidP="006B38DB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 w:cs="Times New Roman"/>
                <w:color w:val="002060"/>
                <w:sz w:val="20"/>
                <w:szCs w:val="20"/>
              </w:rPr>
              <w:t>Durata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de</w:t>
            </w:r>
            <w:r w:rsidR="00EA10D0"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implementare este de maximum 36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de luni.</w:t>
            </w:r>
          </w:p>
          <w:p w:rsidR="00DE6A58" w:rsidRPr="00C501BE" w:rsidRDefault="00DE6A58" w:rsidP="006B38DB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Proiectele care vor prevedea o perioadă de implementare mai mare de 36 luni vor fi respinse.</w:t>
            </w:r>
          </w:p>
        </w:tc>
      </w:tr>
      <w:tr w:rsidR="002A2AED" w:rsidRPr="00C501BE" w:rsidTr="00A57F85">
        <w:trPr>
          <w:trHeight w:val="776"/>
        </w:trPr>
        <w:tc>
          <w:tcPr>
            <w:tcW w:w="1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2C1CCE" w:rsidP="008F49C2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MS Mincho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10.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A019C9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Cheltuielile prevăzute respectă prevederile legale privind eligibilitatea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FC62D4">
            <w:pPr>
              <w:pStyle w:val="Listparagraf"/>
              <w:spacing w:before="120" w:after="120" w:line="240" w:lineRule="auto"/>
              <w:ind w:left="360"/>
              <w:contextualSpacing w:val="0"/>
              <w:jc w:val="both"/>
              <w:rPr>
                <w:rFonts w:ascii="Trebuchet MS" w:hAnsi="Trebuchet MS" w:cstheme="minorBidi"/>
                <w:color w:val="002060"/>
                <w:sz w:val="20"/>
                <w:szCs w:val="20"/>
              </w:rPr>
            </w:pP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370" w:rsidRPr="00C501BE" w:rsidRDefault="00255370" w:rsidP="00255370">
            <w:pPr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Cheltuielile prevăzute la capitolul de cheltuieli eligibile trebuie să fie conforme cu cele prevăzute în prezentul Ghid al solicitantului – condiții specifice, respectiv </w:t>
            </w: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t>cheltuieli de tip FEDR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aferente cheltuielilor directe</w:t>
            </w:r>
            <w:r w:rsidRPr="00C501BE" w:rsidDel="00A05EA5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ale proiectului: maximum 10% din cheltuielile directe eligibile ale proiectului. </w:t>
            </w:r>
          </w:p>
          <w:p w:rsidR="000E3DC8" w:rsidRPr="00C501BE" w:rsidRDefault="00255370" w:rsidP="00172EC8">
            <w:pPr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b/>
                <w:color w:val="002060"/>
                <w:sz w:val="20"/>
                <w:szCs w:val="20"/>
              </w:rPr>
              <w:lastRenderedPageBreak/>
              <w:t xml:space="preserve">Cheltuielile generale de administrație (cheltuieli indirecte pe bază de costuri reale) </w:t>
            </w: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vor fi decontate ca maximum 15% din cheltuielile directe ale proiectului.</w:t>
            </w:r>
          </w:p>
        </w:tc>
      </w:tr>
      <w:tr w:rsidR="002A2AED" w:rsidRPr="00C501BE" w:rsidTr="00A57F85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2C1CCE" w:rsidP="008F49C2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287B6E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MS Mincho" w:hAnsi="Trebuchet MS" w:cs="Arial"/>
                <w:color w:val="002060"/>
                <w:sz w:val="20"/>
                <w:szCs w:val="20"/>
              </w:rPr>
              <w:t>Bugetul proiectului respectă rata de cofinan</w:t>
            </w:r>
            <w:r w:rsidRPr="00C501BE">
              <w:rPr>
                <w:rFonts w:ascii="Trebuchet MS" w:eastAsia="MS Mincho" w:hAnsi="Trebuchet MS" w:cs="Times New Roman"/>
                <w:color w:val="002060"/>
                <w:sz w:val="20"/>
                <w:szCs w:val="20"/>
              </w:rPr>
              <w:t>ț</w:t>
            </w:r>
            <w:r w:rsidRPr="00C501BE">
              <w:rPr>
                <w:rFonts w:ascii="Trebuchet MS" w:eastAsia="MS Mincho" w:hAnsi="Trebuchet MS" w:cs="Arial"/>
                <w:color w:val="002060"/>
                <w:sz w:val="20"/>
                <w:szCs w:val="20"/>
              </w:rPr>
              <w:t>are?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A019C9">
            <w:pPr>
              <w:pStyle w:val="Listparagraf"/>
              <w:numPr>
                <w:ilvl w:val="0"/>
                <w:numId w:val="12"/>
              </w:numPr>
              <w:spacing w:before="120" w:after="120" w:line="240" w:lineRule="auto"/>
              <w:contextualSpacing w:val="0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DC8" w:rsidRPr="00C501BE" w:rsidRDefault="000E3DC8" w:rsidP="00D53AF5">
            <w:pPr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Se va verifica respectarea ratei de cofinanțare FSE, buget național și contribuția proprie minimă pentru fiecare membru al parteneriatului</w:t>
            </w:r>
          </w:p>
        </w:tc>
      </w:tr>
      <w:tr w:rsidR="002A2AED" w:rsidRPr="00C501BE" w:rsidTr="00A57F85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2C1CCE" w:rsidP="008F49C2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12.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287B6E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Proiectul cuprinde cel pu</w:t>
            </w:r>
            <w:r w:rsidRPr="00C501BE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in activită</w:t>
            </w:r>
            <w:r w:rsidRPr="00C501BE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ile obligatorii?</w:t>
            </w:r>
            <w:r w:rsidRPr="00C501BE">
              <w:rPr>
                <w:rFonts w:ascii="Trebuchet MS" w:eastAsia="Calibri" w:hAnsi="Trebuchet MS" w:cs="Arial"/>
                <w:b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A019C9">
            <w:pPr>
              <w:pStyle w:val="Listparagraf"/>
              <w:numPr>
                <w:ilvl w:val="0"/>
                <w:numId w:val="12"/>
              </w:numPr>
              <w:spacing w:before="120" w:after="120" w:line="240" w:lineRule="auto"/>
              <w:contextualSpacing w:val="0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Proiectul trebuie să cuprindă cel pu</w:t>
            </w:r>
            <w:r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in activită</w:t>
            </w:r>
            <w:r w:rsidRPr="00C501BE">
              <w:rPr>
                <w:rFonts w:ascii="Trebuchet MS" w:eastAsia="Calibri" w:hAnsi="Trebuchet MS"/>
                <w:color w:val="002060"/>
                <w:sz w:val="20"/>
                <w:szCs w:val="20"/>
              </w:rPr>
              <w:t>ț</w:t>
            </w: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 xml:space="preserve">ile obligatorii, prevăzute în  prezentul Ghid </w:t>
            </w: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DC8" w:rsidRPr="00C501BE" w:rsidRDefault="001117DB" w:rsidP="003C5E87">
            <w:pPr>
              <w:pStyle w:val="Listparagraf"/>
              <w:numPr>
                <w:ilvl w:val="0"/>
                <w:numId w:val="12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 w:cs="Calibri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Propunerea de proiect</w:t>
            </w:r>
            <w:r w:rsidR="000E3DC8"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 trebuie să includă în mod obligatoriu </w:t>
            </w:r>
            <w:r w:rsidR="003C5E87"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toate cele </w:t>
            </w:r>
            <w:r w:rsidR="003C5E87" w:rsidRPr="00C501BE">
              <w:rPr>
                <w:rFonts w:ascii="Trebuchet MS" w:hAnsi="Trebuchet MS" w:cs="Calibri"/>
                <w:color w:val="002060"/>
                <w:sz w:val="20"/>
                <w:szCs w:val="20"/>
              </w:rPr>
              <w:t>3 activități și subactivitățile aferente acestora.</w:t>
            </w:r>
          </w:p>
          <w:p w:rsidR="003C5E87" w:rsidRPr="00C501BE" w:rsidRDefault="003C5E87" w:rsidP="003C5E87">
            <w:pPr>
              <w:pStyle w:val="Listparagraf"/>
              <w:numPr>
                <w:ilvl w:val="0"/>
                <w:numId w:val="12"/>
              </w:numPr>
              <w:spacing w:before="120" w:after="120" w:line="240" w:lineRule="auto"/>
              <w:contextualSpacing w:val="0"/>
              <w:jc w:val="both"/>
              <w:rPr>
                <w:rFonts w:ascii="Trebuchet MS" w:hAnsi="Trebuchet MS" w:cs="Calibri"/>
                <w:b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 w:cstheme="minorHAnsi"/>
                <w:color w:val="002060"/>
                <w:sz w:val="20"/>
                <w:szCs w:val="20"/>
              </w:rPr>
              <w:t xml:space="preserve">La completarea cererii de finanțare în sistemul electronic, beneficiarii sunt obligați să respecte gruparea activităților/ subactivităților conform prezentului ghid. </w:t>
            </w:r>
          </w:p>
          <w:p w:rsidR="003C5E87" w:rsidRPr="00C501BE" w:rsidRDefault="003C5E87" w:rsidP="00CA41AC">
            <w:pPr>
              <w:spacing w:before="120" w:after="120" w:line="240" w:lineRule="auto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 xml:space="preserve">Activitatea 1 vor fi realizată cu implicarea obligatorie a </w:t>
            </w:r>
            <w:r w:rsidR="00CA41AC" w:rsidRPr="00C501BE">
              <w:rPr>
                <w:rFonts w:ascii="Trebuchet MS" w:hAnsi="Trebuchet MS"/>
                <w:color w:val="002060"/>
                <w:sz w:val="20"/>
                <w:szCs w:val="20"/>
              </w:rPr>
              <w:t>solicitantului.</w:t>
            </w:r>
          </w:p>
        </w:tc>
      </w:tr>
      <w:tr w:rsidR="002A2AED" w:rsidRPr="00C501BE" w:rsidTr="00A57F85"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2C1CCE" w:rsidP="008F49C2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center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13.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287B6E">
            <w:pPr>
              <w:widowControl w:val="0"/>
              <w:tabs>
                <w:tab w:val="left" w:pos="802"/>
                <w:tab w:val="left" w:pos="6525"/>
              </w:tabs>
              <w:spacing w:before="120" w:after="120" w:line="240" w:lineRule="auto"/>
              <w:jc w:val="both"/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</w:pPr>
            <w:r w:rsidRPr="00C501BE">
              <w:rPr>
                <w:rFonts w:ascii="Trebuchet MS" w:eastAsia="Calibri" w:hAnsi="Trebuchet MS" w:cs="Arial"/>
                <w:color w:val="002060"/>
                <w:sz w:val="20"/>
                <w:szCs w:val="20"/>
              </w:rPr>
              <w:t>Proiectul cuprinde măsurile minime de informare și publicitate?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FC62D4">
            <w:pPr>
              <w:pStyle w:val="Listparagraf"/>
              <w:spacing w:before="120" w:after="120" w:line="240" w:lineRule="auto"/>
              <w:ind w:left="360"/>
              <w:contextualSpacing w:val="0"/>
              <w:jc w:val="both"/>
              <w:rPr>
                <w:rFonts w:ascii="Trebuchet MS" w:eastAsia="Calibri" w:hAnsi="Trebuchet MS" w:cs="Arial"/>
                <w:b/>
                <w:i/>
                <w:iCs/>
                <w:color w:val="002060"/>
                <w:sz w:val="20"/>
                <w:szCs w:val="20"/>
              </w:rPr>
            </w:pPr>
          </w:p>
        </w:tc>
        <w:tc>
          <w:tcPr>
            <w:tcW w:w="2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3DC8" w:rsidRPr="00C501BE" w:rsidRDefault="000E3DC8" w:rsidP="001448C3">
            <w:pPr>
              <w:pStyle w:val="Listparagraf"/>
              <w:numPr>
                <w:ilvl w:val="0"/>
                <w:numId w:val="12"/>
              </w:numPr>
              <w:spacing w:before="120" w:after="120" w:line="240" w:lineRule="auto"/>
              <w:contextualSpacing w:val="0"/>
              <w:jc w:val="both"/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</w:pPr>
            <w:r w:rsidRPr="00C501BE">
              <w:rPr>
                <w:rFonts w:ascii="Trebuchet MS" w:hAnsi="Trebuchet MS"/>
                <w:color w:val="002060"/>
                <w:sz w:val="20"/>
                <w:szCs w:val="20"/>
              </w:rPr>
              <w:t>Conform</w:t>
            </w:r>
            <w:r w:rsidRPr="00C501BE">
              <w:rPr>
                <w:rFonts w:ascii="Trebuchet MS" w:hAnsi="Trebuchet MS"/>
                <w:i/>
                <w:color w:val="002060"/>
                <w:sz w:val="20"/>
                <w:szCs w:val="20"/>
                <w:lang w:eastAsia="ro-RO"/>
              </w:rPr>
              <w:t xml:space="preserve"> </w:t>
            </w:r>
            <w:r w:rsidRPr="00C501BE">
              <w:rPr>
                <w:rFonts w:ascii="Trebuchet MS" w:eastAsia="Times New Roman" w:hAnsi="Trebuchet MS" w:cs="PF Square Sans Pro Medium"/>
                <w:i/>
                <w:color w:val="002060"/>
                <w:sz w:val="20"/>
                <w:szCs w:val="20"/>
                <w:lang w:eastAsia="ar-SA"/>
              </w:rPr>
              <w:t xml:space="preserve">Metodologiei de verificare, evaluare </w:t>
            </w:r>
            <w:r w:rsidR="00C501BE" w:rsidRPr="00C501BE">
              <w:rPr>
                <w:rFonts w:ascii="Trebuchet MS" w:eastAsia="Times New Roman" w:hAnsi="Trebuchet MS" w:cs="PF Square Sans Pro Medium"/>
                <w:i/>
                <w:color w:val="002060"/>
                <w:sz w:val="20"/>
                <w:szCs w:val="20"/>
                <w:lang w:eastAsia="ar-SA"/>
              </w:rPr>
              <w:t>și</w:t>
            </w:r>
            <w:r w:rsidRPr="00C501BE">
              <w:rPr>
                <w:rFonts w:ascii="Trebuchet MS" w:eastAsia="Times New Roman" w:hAnsi="Trebuchet MS" w:cs="PF Square Sans Pro Medium"/>
                <w:i/>
                <w:color w:val="002060"/>
                <w:sz w:val="20"/>
                <w:szCs w:val="20"/>
                <w:lang w:eastAsia="ar-SA"/>
              </w:rPr>
              <w:t xml:space="preserve"> selecție a proiectelor, </w:t>
            </w: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  <w:t xml:space="preserve">cererea de finanțare trebuie să descrie activitățile obligatorii de informare și publicitate </w:t>
            </w: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u w:val="single"/>
                <w:lang w:eastAsia="ar-SA"/>
              </w:rPr>
              <w:t>proiect</w:t>
            </w: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  <w:t xml:space="preserve"> (</w:t>
            </w:r>
            <w:r w:rsidRPr="00C501BE">
              <w:rPr>
                <w:rFonts w:ascii="Trebuchet MS" w:eastAsia="Times New Roman" w:hAnsi="Trebuchet MS" w:cs="PF Square Sans Pro Medium"/>
                <w:i/>
                <w:color w:val="002060"/>
                <w:sz w:val="20"/>
                <w:szCs w:val="20"/>
                <w:lang w:eastAsia="ar-SA"/>
              </w:rPr>
              <w:t>criteriu de eligibilitate proiect</w:t>
            </w: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  <w:t xml:space="preserve">) prevăzute în </w:t>
            </w:r>
            <w:r w:rsidRPr="00C501BE">
              <w:rPr>
                <w:rFonts w:ascii="Trebuchet MS" w:eastAsia="Times New Roman" w:hAnsi="Trebuchet MS" w:cs="PF Square Sans Pro Medium"/>
                <w:i/>
                <w:color w:val="002060"/>
                <w:sz w:val="20"/>
                <w:szCs w:val="20"/>
                <w:lang w:eastAsia="ar-SA"/>
              </w:rPr>
              <w:t>Orientări privind accesarea finanțărilor în cadrul Programului Operațional Capital Uman 2014-2020</w:t>
            </w: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  <w:t>, Capitolul 9 „Informare și publicitate” modificat prin ordinul 2467/29.11.2016</w:t>
            </w:r>
          </w:p>
          <w:p w:rsidR="000E3DC8" w:rsidRPr="00C501BE" w:rsidRDefault="000E3DC8" w:rsidP="0002156E">
            <w:pPr>
              <w:suppressAutoHyphens/>
              <w:spacing w:before="120" w:after="120" w:line="240" w:lineRule="auto"/>
              <w:jc w:val="both"/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</w:pP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  <w:t xml:space="preserve">NB Cheltuielile aferente activității de informare și publicitate </w:t>
            </w: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u w:val="single"/>
                <w:lang w:eastAsia="ar-SA"/>
              </w:rPr>
              <w:t>proiect</w:t>
            </w: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  <w:t xml:space="preserve"> vor fi incluse la capitolul </w:t>
            </w: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u w:val="single"/>
                <w:lang w:eastAsia="ar-SA"/>
              </w:rPr>
              <w:t>cheltuieli indirecte</w:t>
            </w: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  <w:t xml:space="preserve">, iar cheltuielile aferente activității </w:t>
            </w:r>
            <w:r w:rsidR="00CA41AC"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  <w:t>3</w:t>
            </w:r>
            <w:r w:rsidRPr="00C501BE">
              <w:rPr>
                <w:rFonts w:ascii="Trebuchet MS" w:eastAsia="Times New Roman" w:hAnsi="Trebuchet MS" w:cs="PF Square Sans Pro Medium"/>
                <w:color w:val="002060"/>
                <w:sz w:val="20"/>
                <w:szCs w:val="20"/>
                <w:lang w:eastAsia="ar-SA"/>
              </w:rPr>
              <w:t xml:space="preserve"> la cheltuieli directe. </w:t>
            </w:r>
          </w:p>
        </w:tc>
      </w:tr>
    </w:tbl>
    <w:p w:rsidR="0074204F" w:rsidRPr="00C501BE" w:rsidRDefault="0074204F">
      <w:pPr>
        <w:rPr>
          <w:rFonts w:ascii="Trebuchet MS" w:hAnsi="Trebuchet MS"/>
          <w:sz w:val="20"/>
          <w:szCs w:val="20"/>
        </w:rPr>
      </w:pPr>
    </w:p>
    <w:sectPr w:rsidR="0074204F" w:rsidRPr="00C501BE" w:rsidSect="001117DB">
      <w:footerReference w:type="default" r:id="rId8"/>
      <w:pgSz w:w="16838" w:h="11906" w:orient="landscape"/>
      <w:pgMar w:top="900" w:right="1417" w:bottom="1417" w:left="1417" w:header="708" w:footer="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F74" w:rsidRDefault="00576F74" w:rsidP="0074204F">
      <w:pPr>
        <w:spacing w:after="0" w:line="240" w:lineRule="auto"/>
      </w:pPr>
      <w:r>
        <w:separator/>
      </w:r>
    </w:p>
  </w:endnote>
  <w:endnote w:type="continuationSeparator" w:id="0">
    <w:p w:rsidR="00576F74" w:rsidRDefault="00576F74" w:rsidP="00742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ont202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7233599"/>
      <w:docPartObj>
        <w:docPartGallery w:val="Page Numbers (Bottom of Page)"/>
        <w:docPartUnique/>
      </w:docPartObj>
    </w:sdtPr>
    <w:sdtEndPr>
      <w:rPr>
        <w:rFonts w:ascii="Calibri" w:hAnsi="Calibri"/>
        <w:b/>
        <w:color w:val="17365D" w:themeColor="text2" w:themeShade="BF"/>
      </w:rPr>
    </w:sdtEndPr>
    <w:sdtContent>
      <w:p w:rsidR="00FF0A3F" w:rsidRPr="00FF0A3F" w:rsidRDefault="00FF0A3F">
        <w:pPr>
          <w:pStyle w:val="Subsol"/>
          <w:jc w:val="right"/>
          <w:rPr>
            <w:rFonts w:ascii="Calibri" w:hAnsi="Calibri"/>
            <w:b/>
            <w:color w:val="17365D" w:themeColor="text2" w:themeShade="BF"/>
          </w:rPr>
        </w:pPr>
        <w:r w:rsidRPr="00FF0A3F">
          <w:rPr>
            <w:rFonts w:ascii="Calibri" w:hAnsi="Calibri"/>
            <w:b/>
            <w:color w:val="17365D" w:themeColor="text2" w:themeShade="BF"/>
          </w:rPr>
          <w:fldChar w:fldCharType="begin"/>
        </w:r>
        <w:r w:rsidRPr="00FF0A3F">
          <w:rPr>
            <w:rFonts w:ascii="Calibri" w:hAnsi="Calibri"/>
            <w:b/>
            <w:color w:val="17365D" w:themeColor="text2" w:themeShade="BF"/>
          </w:rPr>
          <w:instrText>PAGE   \* MERGEFORMAT</w:instrText>
        </w:r>
        <w:r w:rsidRPr="00FF0A3F">
          <w:rPr>
            <w:rFonts w:ascii="Calibri" w:hAnsi="Calibri"/>
            <w:b/>
            <w:color w:val="17365D" w:themeColor="text2" w:themeShade="BF"/>
          </w:rPr>
          <w:fldChar w:fldCharType="separate"/>
        </w:r>
        <w:r w:rsidR="00AF01DB">
          <w:rPr>
            <w:rFonts w:ascii="Calibri" w:hAnsi="Calibri"/>
            <w:b/>
            <w:noProof/>
            <w:color w:val="17365D" w:themeColor="text2" w:themeShade="BF"/>
          </w:rPr>
          <w:t>1</w:t>
        </w:r>
        <w:r w:rsidRPr="00FF0A3F">
          <w:rPr>
            <w:rFonts w:ascii="Calibri" w:hAnsi="Calibri"/>
            <w:b/>
            <w:color w:val="17365D" w:themeColor="text2" w:themeShade="BF"/>
          </w:rPr>
          <w:fldChar w:fldCharType="end"/>
        </w:r>
      </w:p>
    </w:sdtContent>
  </w:sdt>
  <w:p w:rsidR="00203840" w:rsidRPr="0043129B" w:rsidRDefault="00203840" w:rsidP="00203840">
    <w:pPr>
      <w:pStyle w:val="Subsol"/>
      <w:jc w:val="center"/>
      <w:rPr>
        <w:rFonts w:ascii="Trebuchet MS" w:hAnsi="Trebuchet MS"/>
        <w:color w:val="002060"/>
        <w:sz w:val="18"/>
        <w:szCs w:val="18"/>
      </w:rPr>
    </w:pPr>
    <w:r w:rsidRPr="0043129B">
      <w:rPr>
        <w:rFonts w:ascii="Trebuchet MS" w:hAnsi="Trebuchet MS"/>
        <w:color w:val="002060"/>
        <w:sz w:val="18"/>
        <w:szCs w:val="18"/>
      </w:rPr>
      <w:t>Ghidul Solicitantului – Condiții Specifice</w:t>
    </w:r>
  </w:p>
  <w:p w:rsidR="002869C8" w:rsidRPr="0043129B" w:rsidRDefault="00EA10D0" w:rsidP="00EA10D0">
    <w:pPr>
      <w:spacing w:before="120" w:after="120" w:line="240" w:lineRule="auto"/>
      <w:jc w:val="center"/>
      <w:rPr>
        <w:rFonts w:ascii="Trebuchet MS" w:eastAsia="Times New Roman" w:hAnsi="Trebuchet MS" w:cs="PF Square Sans Pro Medium"/>
        <w:i/>
        <w:color w:val="002060"/>
        <w:sz w:val="18"/>
        <w:szCs w:val="18"/>
        <w:lang w:eastAsia="ar-SA"/>
      </w:rPr>
    </w:pPr>
    <w:r w:rsidRPr="00EA10D0">
      <w:rPr>
        <w:rFonts w:ascii="Trebuchet MS" w:eastAsia="Times New Roman" w:hAnsi="Trebuchet MS" w:cs="PF Square Sans Pro Medium"/>
        <w:i/>
        <w:color w:val="002060"/>
        <w:sz w:val="18"/>
        <w:szCs w:val="18"/>
        <w:lang w:eastAsia="ar-SA"/>
      </w:rPr>
      <w:t>”Sprijin pentru derularea programelor regionale de îngrijire a gravidei şi copilului - etapa I”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F74" w:rsidRDefault="00576F74" w:rsidP="0074204F">
      <w:pPr>
        <w:spacing w:after="0" w:line="240" w:lineRule="auto"/>
      </w:pPr>
      <w:r>
        <w:separator/>
      </w:r>
    </w:p>
  </w:footnote>
  <w:footnote w:type="continuationSeparator" w:id="0">
    <w:p w:rsidR="00576F74" w:rsidRDefault="00576F74" w:rsidP="0074204F">
      <w:pPr>
        <w:spacing w:after="0" w:line="240" w:lineRule="auto"/>
      </w:pPr>
      <w:r>
        <w:continuationSeparator/>
      </w:r>
    </w:p>
  </w:footnote>
  <w:footnote w:id="1">
    <w:p w:rsidR="003268A4" w:rsidRPr="00280BE8" w:rsidRDefault="003268A4" w:rsidP="00780B31">
      <w:pPr>
        <w:pStyle w:val="Textnotdesubsol"/>
        <w:ind w:left="0" w:right="-30" w:firstLine="0"/>
        <w:jc w:val="both"/>
        <w:rPr>
          <w:rFonts w:ascii="Trebuchet MS" w:hAnsi="Trebuchet MS"/>
          <w:color w:val="002060"/>
          <w:sz w:val="16"/>
          <w:szCs w:val="16"/>
        </w:rPr>
      </w:pPr>
      <w:r w:rsidRPr="00CA346B">
        <w:rPr>
          <w:rStyle w:val="Referinnotdesubsol"/>
          <w:rFonts w:ascii="Trebuchet MS" w:hAnsi="Trebuchet MS"/>
          <w:color w:val="002060"/>
          <w:sz w:val="16"/>
          <w:szCs w:val="16"/>
        </w:rPr>
        <w:footnoteRef/>
      </w:r>
      <w:r w:rsidRPr="00CA346B">
        <w:rPr>
          <w:rFonts w:ascii="Trebuchet MS" w:hAnsi="Trebuchet MS"/>
          <w:color w:val="002060"/>
          <w:sz w:val="16"/>
          <w:szCs w:val="16"/>
        </w:rPr>
        <w:t xml:space="preserve"> 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În cazul în care </w:t>
      </w:r>
      <w:r w:rsidR="00DE6A58" w:rsidRPr="00CA346B">
        <w:rPr>
          <w:rFonts w:ascii="Trebuchet MS" w:hAnsi="Trebuchet MS" w:cs="Arial"/>
          <w:color w:val="002060"/>
          <w:sz w:val="16"/>
          <w:szCs w:val="16"/>
        </w:rPr>
        <w:t>legislația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 specifică din statele membre UE, de </w:t>
      </w:r>
      <w:r w:rsidR="00DE6A58" w:rsidRPr="00CA346B">
        <w:rPr>
          <w:rFonts w:ascii="Trebuchet MS" w:hAnsi="Trebuchet MS" w:cs="Arial"/>
          <w:color w:val="002060"/>
          <w:sz w:val="16"/>
          <w:szCs w:val="16"/>
        </w:rPr>
        <w:t>proveniență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 a partenerilor </w:t>
      </w:r>
      <w:r w:rsidR="00DE6A58" w:rsidRPr="00CA346B">
        <w:rPr>
          <w:rFonts w:ascii="Trebuchet MS" w:hAnsi="Trebuchet MS" w:cs="Arial"/>
          <w:color w:val="002060"/>
          <w:sz w:val="16"/>
          <w:szCs w:val="16"/>
        </w:rPr>
        <w:t>transnaționali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, nu consideră ca fiind subcontractate cheltuielile aferente </w:t>
      </w:r>
      <w:r w:rsidR="00DE6A58" w:rsidRPr="00CA346B">
        <w:rPr>
          <w:rFonts w:ascii="Trebuchet MS" w:hAnsi="Trebuchet MS" w:cs="Arial"/>
          <w:color w:val="002060"/>
          <w:sz w:val="16"/>
          <w:szCs w:val="16"/>
        </w:rPr>
        <w:t>experților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 care, în baza formei de angajare, sunt </w:t>
      </w:r>
      <w:r w:rsidR="00DE6A58" w:rsidRPr="00CA346B">
        <w:rPr>
          <w:rFonts w:ascii="Trebuchet MS" w:hAnsi="Trebuchet MS" w:cs="Arial"/>
          <w:color w:val="002060"/>
          <w:sz w:val="16"/>
          <w:szCs w:val="16"/>
        </w:rPr>
        <w:t>obligați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 să emită factură către partenerul </w:t>
      </w:r>
      <w:r w:rsidR="00DE6A58" w:rsidRPr="00CA346B">
        <w:rPr>
          <w:rFonts w:ascii="Trebuchet MS" w:hAnsi="Trebuchet MS" w:cs="Arial"/>
          <w:color w:val="002060"/>
          <w:sz w:val="16"/>
          <w:szCs w:val="16"/>
        </w:rPr>
        <w:t>transnațional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, aceste cheltuieli nu intră sub </w:t>
      </w:r>
      <w:r w:rsidR="00DE6A58" w:rsidRPr="00CA346B">
        <w:rPr>
          <w:rFonts w:ascii="Trebuchet MS" w:hAnsi="Trebuchet MS" w:cs="Arial"/>
          <w:color w:val="002060"/>
          <w:sz w:val="16"/>
          <w:szCs w:val="16"/>
        </w:rPr>
        <w:t>incidența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 acestui subcriteriu. </w:t>
      </w:r>
      <w:r w:rsidR="00772243" w:rsidRPr="00CA346B">
        <w:rPr>
          <w:rFonts w:ascii="Trebuchet MS" w:hAnsi="Trebuchet MS" w:cs="Arial"/>
          <w:color w:val="002060"/>
          <w:sz w:val="16"/>
          <w:szCs w:val="16"/>
        </w:rPr>
        <w:t>Î</w:t>
      </w:r>
      <w:r w:rsidRPr="00CA346B">
        <w:rPr>
          <w:rFonts w:ascii="Trebuchet MS" w:hAnsi="Trebuchet MS" w:cs="Arial"/>
          <w:color w:val="002060"/>
          <w:sz w:val="16"/>
          <w:szCs w:val="16"/>
        </w:rPr>
        <w:t>n aceast</w:t>
      </w:r>
      <w:r w:rsidRPr="00CA346B">
        <w:rPr>
          <w:rFonts w:ascii="Trebuchet MS" w:hAnsi="Trebuchet MS" w:cs="Trebuchet MS"/>
          <w:color w:val="002060"/>
          <w:sz w:val="16"/>
          <w:szCs w:val="16"/>
        </w:rPr>
        <w:t>ă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 situa</w:t>
      </w:r>
      <w:r w:rsidRPr="00CA346B">
        <w:rPr>
          <w:rFonts w:ascii="Trebuchet MS" w:hAnsi="Trebuchet MS" w:cs="Trebuchet MS"/>
          <w:color w:val="002060"/>
          <w:sz w:val="16"/>
          <w:szCs w:val="16"/>
        </w:rPr>
        <w:t>ţ</w:t>
      </w:r>
      <w:r w:rsidRPr="00CA346B">
        <w:rPr>
          <w:rFonts w:ascii="Trebuchet MS" w:hAnsi="Trebuchet MS" w:cs="Arial"/>
          <w:color w:val="002060"/>
          <w:sz w:val="16"/>
          <w:szCs w:val="16"/>
        </w:rPr>
        <w:t>ie, men</w:t>
      </w:r>
      <w:r w:rsidRPr="00CA346B">
        <w:rPr>
          <w:rFonts w:ascii="Trebuchet MS" w:hAnsi="Trebuchet MS" w:cs="Trebuchet MS"/>
          <w:color w:val="002060"/>
          <w:sz w:val="16"/>
          <w:szCs w:val="16"/>
        </w:rPr>
        <w:t>ţ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ionarea </w:t>
      </w:r>
      <w:r w:rsidRPr="00CA346B">
        <w:rPr>
          <w:rFonts w:ascii="Trebuchet MS" w:hAnsi="Trebuchet MS" w:cs="Trebuchet MS"/>
          <w:color w:val="002060"/>
          <w:sz w:val="16"/>
          <w:szCs w:val="16"/>
        </w:rPr>
        <w:t>î</w:t>
      </w:r>
      <w:r w:rsidRPr="00CA346B">
        <w:rPr>
          <w:rFonts w:ascii="Trebuchet MS" w:hAnsi="Trebuchet MS" w:cs="Arial"/>
          <w:color w:val="002060"/>
          <w:sz w:val="16"/>
          <w:szCs w:val="16"/>
        </w:rPr>
        <w:t xml:space="preserve">n cererea de </w:t>
      </w:r>
      <w:r w:rsidRPr="00280BE8">
        <w:rPr>
          <w:rFonts w:ascii="Trebuchet MS" w:hAnsi="Trebuchet MS" w:cs="Arial"/>
          <w:color w:val="002060"/>
          <w:sz w:val="16"/>
          <w:szCs w:val="16"/>
        </w:rPr>
        <w:t>finan</w:t>
      </w:r>
      <w:r w:rsidRPr="00280BE8">
        <w:rPr>
          <w:rFonts w:ascii="Trebuchet MS" w:hAnsi="Trebuchet MS" w:cs="Trebuchet MS"/>
          <w:color w:val="002060"/>
          <w:sz w:val="16"/>
          <w:szCs w:val="16"/>
        </w:rPr>
        <w:t>ţ</w:t>
      </w:r>
      <w:r w:rsidRPr="00280BE8">
        <w:rPr>
          <w:rFonts w:ascii="Trebuchet MS" w:hAnsi="Trebuchet MS" w:cs="Arial"/>
          <w:color w:val="002060"/>
          <w:sz w:val="16"/>
          <w:szCs w:val="16"/>
        </w:rPr>
        <w:t>are a referin</w:t>
      </w:r>
      <w:r w:rsidRPr="00280BE8">
        <w:rPr>
          <w:rFonts w:ascii="Trebuchet MS" w:hAnsi="Trebuchet MS" w:cs="Trebuchet MS"/>
          <w:color w:val="002060"/>
          <w:sz w:val="16"/>
          <w:szCs w:val="16"/>
        </w:rPr>
        <w:t>ţ</w:t>
      </w:r>
      <w:r w:rsidRPr="00280BE8">
        <w:rPr>
          <w:rFonts w:ascii="Trebuchet MS" w:hAnsi="Trebuchet MS" w:cs="Arial"/>
          <w:color w:val="002060"/>
          <w:sz w:val="16"/>
          <w:szCs w:val="16"/>
        </w:rPr>
        <w:t xml:space="preserve">elor legislative aplicabile </w:t>
      </w:r>
      <w:r w:rsidR="00C501BE" w:rsidRPr="00280BE8">
        <w:rPr>
          <w:rFonts w:ascii="Trebuchet MS" w:hAnsi="Trebuchet MS" w:cs="Arial"/>
          <w:color w:val="002060"/>
          <w:sz w:val="16"/>
          <w:szCs w:val="16"/>
        </w:rPr>
        <w:t>exper</w:t>
      </w:r>
      <w:r w:rsidR="00C501BE" w:rsidRPr="00280BE8">
        <w:rPr>
          <w:rFonts w:ascii="Trebuchet MS" w:hAnsi="Trebuchet MS" w:cs="Trebuchet MS"/>
          <w:color w:val="002060"/>
          <w:sz w:val="16"/>
          <w:szCs w:val="16"/>
        </w:rPr>
        <w:t>ț</w:t>
      </w:r>
      <w:r w:rsidR="00C501BE" w:rsidRPr="00280BE8">
        <w:rPr>
          <w:rFonts w:ascii="Trebuchet MS" w:hAnsi="Trebuchet MS" w:cs="Arial"/>
          <w:color w:val="002060"/>
          <w:sz w:val="16"/>
          <w:szCs w:val="16"/>
        </w:rPr>
        <w:t>ilor</w:t>
      </w:r>
      <w:r w:rsidRPr="00280BE8">
        <w:rPr>
          <w:rFonts w:ascii="Trebuchet MS" w:hAnsi="Trebuchet MS" w:cs="Arial"/>
          <w:color w:val="002060"/>
          <w:sz w:val="16"/>
          <w:szCs w:val="16"/>
        </w:rPr>
        <w:t xml:space="preserve"> partenerului </w:t>
      </w:r>
      <w:r w:rsidR="00C501BE" w:rsidRPr="00280BE8">
        <w:rPr>
          <w:rFonts w:ascii="Trebuchet MS" w:hAnsi="Trebuchet MS" w:cs="Arial"/>
          <w:color w:val="002060"/>
          <w:sz w:val="16"/>
          <w:szCs w:val="16"/>
        </w:rPr>
        <w:t>transna</w:t>
      </w:r>
      <w:r w:rsidR="00C501BE" w:rsidRPr="00280BE8">
        <w:rPr>
          <w:rFonts w:ascii="Trebuchet MS" w:hAnsi="Trebuchet MS" w:cs="Trebuchet MS"/>
          <w:color w:val="002060"/>
          <w:sz w:val="16"/>
          <w:szCs w:val="16"/>
        </w:rPr>
        <w:t>ț</w:t>
      </w:r>
      <w:r w:rsidR="00C501BE" w:rsidRPr="00280BE8">
        <w:rPr>
          <w:rFonts w:ascii="Trebuchet MS" w:hAnsi="Trebuchet MS" w:cs="Arial"/>
          <w:color w:val="002060"/>
          <w:sz w:val="16"/>
          <w:szCs w:val="16"/>
        </w:rPr>
        <w:t>ional</w:t>
      </w:r>
      <w:r w:rsidRPr="00280BE8">
        <w:rPr>
          <w:rFonts w:ascii="Trebuchet MS" w:hAnsi="Trebuchet MS" w:cs="Arial"/>
          <w:color w:val="002060"/>
          <w:sz w:val="16"/>
          <w:szCs w:val="16"/>
        </w:rPr>
        <w:t xml:space="preserve"> se va face conform cerin</w:t>
      </w:r>
      <w:r w:rsidRPr="00280BE8">
        <w:rPr>
          <w:rFonts w:ascii="Trebuchet MS" w:hAnsi="Trebuchet MS" w:cs="Trebuchet MS"/>
          <w:color w:val="002060"/>
          <w:sz w:val="16"/>
          <w:szCs w:val="16"/>
        </w:rPr>
        <w:t>ţ</w:t>
      </w:r>
      <w:r w:rsidRPr="00280BE8">
        <w:rPr>
          <w:rFonts w:ascii="Trebuchet MS" w:hAnsi="Trebuchet MS" w:cs="Arial"/>
          <w:color w:val="002060"/>
          <w:sz w:val="16"/>
          <w:szCs w:val="16"/>
        </w:rPr>
        <w:t>elor din Ghidul Solicitantului</w:t>
      </w:r>
      <w:r w:rsidR="00A25CA6" w:rsidRPr="00280BE8">
        <w:rPr>
          <w:rFonts w:ascii="Trebuchet MS" w:hAnsi="Trebuchet MS" w:cs="Arial"/>
          <w:color w:val="002060"/>
          <w:sz w:val="16"/>
          <w:szCs w:val="16"/>
        </w:rPr>
        <w:t xml:space="preserve"> – condiții specifice</w:t>
      </w:r>
      <w:r w:rsidR="00095BF5" w:rsidRPr="00280BE8">
        <w:rPr>
          <w:rFonts w:ascii="Trebuchet MS" w:hAnsi="Trebuchet MS" w:cs="Arial"/>
          <w:color w:val="002060"/>
          <w:sz w:val="16"/>
          <w:szCs w:val="16"/>
        </w:rPr>
        <w:t>;</w:t>
      </w:r>
    </w:p>
  </w:footnote>
  <w:footnote w:id="2">
    <w:p w:rsidR="00A25CA6" w:rsidRPr="00280BE8" w:rsidRDefault="00A25CA6" w:rsidP="00780B31">
      <w:pPr>
        <w:pStyle w:val="Textnotdesubsol"/>
        <w:ind w:left="0" w:right="-30" w:firstLine="0"/>
        <w:jc w:val="both"/>
      </w:pPr>
      <w:r w:rsidRPr="00280BE8">
        <w:rPr>
          <w:rStyle w:val="Referinnotdesubsol"/>
          <w:rFonts w:ascii="Trebuchet MS" w:hAnsi="Trebuchet MS"/>
          <w:sz w:val="16"/>
          <w:szCs w:val="16"/>
        </w:rPr>
        <w:footnoteRef/>
      </w:r>
      <w:r w:rsidRPr="00280BE8">
        <w:t xml:space="preserve"> </w:t>
      </w:r>
      <w:r w:rsidRPr="00280BE8">
        <w:rPr>
          <w:rFonts w:ascii="Trebuchet MS" w:hAnsi="Trebuchet MS" w:cs="Arial"/>
          <w:color w:val="002060"/>
          <w:sz w:val="16"/>
          <w:szCs w:val="16"/>
        </w:rPr>
        <w:t xml:space="preserve">În contextul prezentului ghid al solicitantului sunt avute în </w:t>
      </w:r>
      <w:r w:rsidR="003A1E96" w:rsidRPr="00280BE8">
        <w:rPr>
          <w:rFonts w:ascii="Trebuchet MS" w:hAnsi="Trebuchet MS" w:cs="Arial"/>
          <w:color w:val="002060"/>
          <w:sz w:val="16"/>
          <w:szCs w:val="16"/>
        </w:rPr>
        <w:t xml:space="preserve">vedere pentru acest criteriu </w:t>
      </w:r>
      <w:r w:rsidR="00DE6A58">
        <w:rPr>
          <w:rFonts w:ascii="Trebuchet MS" w:hAnsi="Trebuchet MS" w:cs="Arial"/>
          <w:color w:val="002060"/>
          <w:sz w:val="16"/>
          <w:szCs w:val="16"/>
        </w:rPr>
        <w:t xml:space="preserve">activitățile/ subactivitățile </w:t>
      </w:r>
      <w:r w:rsidRPr="00280BE8">
        <w:rPr>
          <w:rFonts w:ascii="Trebuchet MS" w:hAnsi="Trebuchet MS" w:cs="Arial"/>
          <w:color w:val="002060"/>
          <w:sz w:val="16"/>
          <w:szCs w:val="16"/>
        </w:rPr>
        <w:t xml:space="preserve">menționate în ghidul specific, </w:t>
      </w:r>
      <w:r w:rsidRPr="00280BE8">
        <w:rPr>
          <w:rFonts w:ascii="Trebuchet MS" w:hAnsi="Trebuchet MS" w:cs="Arial"/>
          <w:b/>
          <w:color w:val="002060"/>
          <w:sz w:val="16"/>
          <w:szCs w:val="16"/>
        </w:rPr>
        <w:t>capitolul 1.3. Acțiunile sprijinite în cadrul apelului</w:t>
      </w:r>
    </w:p>
  </w:footnote>
  <w:footnote w:id="3">
    <w:p w:rsidR="0074204F" w:rsidRPr="00AB60E7" w:rsidRDefault="0074204F" w:rsidP="00780B31">
      <w:pPr>
        <w:pStyle w:val="Textnotdesubsol"/>
        <w:ind w:left="0" w:right="-30" w:firstLine="1"/>
        <w:jc w:val="both"/>
        <w:rPr>
          <w:rFonts w:ascii="Calibri" w:hAnsi="Calibri"/>
          <w:color w:val="002060"/>
          <w:sz w:val="18"/>
          <w:szCs w:val="18"/>
        </w:rPr>
      </w:pPr>
      <w:r w:rsidRPr="00280BE8">
        <w:rPr>
          <w:rStyle w:val="Referinnotdesubsol"/>
          <w:rFonts w:ascii="Trebuchet MS" w:eastAsiaTheme="majorEastAsia" w:hAnsi="Trebuchet MS"/>
          <w:color w:val="002060"/>
          <w:sz w:val="16"/>
          <w:szCs w:val="16"/>
        </w:rPr>
        <w:footnoteRef/>
      </w:r>
      <w:r w:rsidRPr="00280BE8">
        <w:rPr>
          <w:rFonts w:ascii="Trebuchet MS" w:hAnsi="Trebuchet MS"/>
          <w:color w:val="002060"/>
          <w:sz w:val="16"/>
          <w:szCs w:val="16"/>
        </w:rPr>
        <w:t xml:space="preserve">  </w:t>
      </w:r>
      <w:r w:rsidRPr="00280BE8">
        <w:rPr>
          <w:rFonts w:ascii="Trebuchet MS" w:hAnsi="Trebuchet MS" w:cs="Arial"/>
          <w:color w:val="002060"/>
          <w:sz w:val="16"/>
          <w:szCs w:val="16"/>
        </w:rPr>
        <w:t>Condițiile trebuie îndeplinite cumula</w:t>
      </w:r>
      <w:r w:rsidR="00D22BDD" w:rsidRPr="00280BE8">
        <w:rPr>
          <w:rFonts w:ascii="Trebuchet MS" w:hAnsi="Trebuchet MS" w:cs="Arial"/>
          <w:color w:val="002060"/>
          <w:sz w:val="16"/>
          <w:szCs w:val="16"/>
        </w:rPr>
        <w:t>tiv. Solicitantul/ beneficiarul</w:t>
      </w:r>
      <w:r w:rsidRPr="00280BE8">
        <w:rPr>
          <w:rFonts w:ascii="Trebuchet MS" w:hAnsi="Trebuchet MS" w:cs="Arial"/>
          <w:color w:val="002060"/>
          <w:sz w:val="16"/>
          <w:szCs w:val="16"/>
        </w:rPr>
        <w:t xml:space="preserve"> trebuie să se asigure că participanţii la operaţiuni nu au reprezentat grup ţintă pentru </w:t>
      </w:r>
      <w:r w:rsidR="003436CB" w:rsidRPr="00280BE8">
        <w:rPr>
          <w:rFonts w:ascii="Trebuchet MS" w:hAnsi="Trebuchet MS" w:cs="Arial"/>
          <w:color w:val="002060"/>
          <w:sz w:val="16"/>
          <w:szCs w:val="16"/>
        </w:rPr>
        <w:t>aceleași măsuri (</w:t>
      </w:r>
      <w:r w:rsidR="00FA79B0" w:rsidRPr="00280BE8">
        <w:rPr>
          <w:rFonts w:ascii="Trebuchet MS" w:hAnsi="Trebuchet MS" w:cs="Arial"/>
          <w:color w:val="002060"/>
          <w:sz w:val="16"/>
          <w:szCs w:val="16"/>
        </w:rPr>
        <w:t xml:space="preserve">ex. </w:t>
      </w:r>
      <w:r w:rsidR="00CA2C67" w:rsidRPr="00280BE8">
        <w:rPr>
          <w:rFonts w:ascii="Trebuchet MS" w:hAnsi="Trebuchet MS" w:cs="Arial"/>
          <w:color w:val="002060"/>
          <w:sz w:val="16"/>
          <w:szCs w:val="16"/>
        </w:rPr>
        <w:t>programe de formare cu aceiași curriculă</w:t>
      </w:r>
      <w:r w:rsidR="003436CB" w:rsidRPr="00280BE8">
        <w:rPr>
          <w:rFonts w:ascii="Trebuchet MS" w:hAnsi="Trebuchet MS" w:cs="Arial"/>
          <w:color w:val="002060"/>
          <w:sz w:val="16"/>
          <w:szCs w:val="16"/>
        </w:rPr>
        <w:t>)</w:t>
      </w:r>
      <w:r w:rsidRPr="00280BE8">
        <w:rPr>
          <w:rFonts w:ascii="Trebuchet MS" w:hAnsi="Trebuchet MS" w:cs="Arial"/>
          <w:color w:val="002060"/>
          <w:sz w:val="16"/>
          <w:szCs w:val="16"/>
        </w:rPr>
        <w:t>, cofinanţate din fonduri nerambursabile. În cazul în care, în implementare, se constată încălcarea acestui criteriu, contractul de finanţare va fi reziliat, conform prevederilor legale în vigoare</w:t>
      </w:r>
      <w:r w:rsidR="00CA2C67" w:rsidRPr="00280BE8">
        <w:rPr>
          <w:rFonts w:ascii="Trebuchet MS" w:hAnsi="Trebuchet MS" w:cs="Arial"/>
          <w:color w:val="002060"/>
          <w:sz w:val="16"/>
          <w:szCs w:val="16"/>
        </w:rPr>
        <w:t>.</w:t>
      </w:r>
      <w:r w:rsidR="00CA2C67">
        <w:rPr>
          <w:rFonts w:ascii="Trebuchet MS" w:hAnsi="Trebuchet MS" w:cs="Arial"/>
          <w:color w:val="002060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/>
        <w:color w:val="FFC000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0000011"/>
    <w:multiLevelType w:val="multilevel"/>
    <w:tmpl w:val="00000011"/>
    <w:name w:val="WWNum20"/>
    <w:lvl w:ilvl="0">
      <w:start w:val="1"/>
      <w:numFmt w:val="bullet"/>
      <w:lvlText w:val=""/>
      <w:lvlJc w:val="left"/>
      <w:pPr>
        <w:tabs>
          <w:tab w:val="num" w:pos="0"/>
        </w:tabs>
        <w:ind w:left="368" w:hanging="360"/>
      </w:pPr>
      <w:rPr>
        <w:rFonts w:ascii="Wingdings 3" w:hAnsi="Wingdings 3"/>
        <w:color w:val="FFC000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8" w:hanging="360"/>
      </w:pPr>
      <w:rPr>
        <w:rFonts w:ascii="Wingdings" w:hAnsi="Wingdings"/>
      </w:rPr>
    </w:lvl>
  </w:abstractNum>
  <w:abstractNum w:abstractNumId="2" w15:restartNumberingAfterBreak="0">
    <w:nsid w:val="0000001B"/>
    <w:multiLevelType w:val="multilevel"/>
    <w:tmpl w:val="0000001B"/>
    <w:name w:val="WWNum31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 w:cs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0F90496F"/>
    <w:multiLevelType w:val="hybridMultilevel"/>
    <w:tmpl w:val="E3B64F02"/>
    <w:lvl w:ilvl="0" w:tplc="C340FAB6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8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51BD1"/>
    <w:multiLevelType w:val="hybridMultilevel"/>
    <w:tmpl w:val="C52CDF6A"/>
    <w:lvl w:ilvl="0" w:tplc="F94EC60A">
      <w:start w:val="1"/>
      <w:numFmt w:val="decimal"/>
      <w:lvlText w:val="%1."/>
      <w:lvlJc w:val="left"/>
      <w:pPr>
        <w:ind w:left="1068" w:hanging="360"/>
      </w:pPr>
      <w:rPr>
        <w:rFonts w:ascii="Trebuchet MS" w:hAnsi="Trebuchet MS" w:hint="default"/>
        <w:caps w:val="0"/>
        <w:strike w:val="0"/>
        <w:dstrike w:val="0"/>
        <w:vanish w:val="0"/>
        <w:color w:val="002060"/>
        <w:sz w:val="22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2E51229"/>
    <w:multiLevelType w:val="hybridMultilevel"/>
    <w:tmpl w:val="C924F2F8"/>
    <w:lvl w:ilvl="0" w:tplc="146014B0">
      <w:start w:val="1"/>
      <w:numFmt w:val="bullet"/>
      <w:lvlText w:val=""/>
      <w:lvlJc w:val="left"/>
      <w:pPr>
        <w:ind w:left="0" w:hanging="360"/>
      </w:pPr>
      <w:rPr>
        <w:rFonts w:ascii="Wingdings 3" w:hAnsi="Wingdings 3" w:hint="default"/>
        <w:color w:val="FFC000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36784E"/>
    <w:multiLevelType w:val="hybridMultilevel"/>
    <w:tmpl w:val="B0A2D198"/>
    <w:lvl w:ilvl="0" w:tplc="A9106816">
      <w:start w:val="1"/>
      <w:numFmt w:val="decimal"/>
      <w:lvlText w:val="2.%1"/>
      <w:lvlJc w:val="left"/>
      <w:pPr>
        <w:ind w:left="1065" w:hanging="360"/>
      </w:pPr>
      <w:rPr>
        <w:rFonts w:hint="default"/>
      </w:rPr>
    </w:lvl>
    <w:lvl w:ilvl="1" w:tplc="04180019">
      <w:start w:val="1"/>
      <w:numFmt w:val="lowerLetter"/>
      <w:pStyle w:val="Titlu2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C867631"/>
    <w:multiLevelType w:val="hybridMultilevel"/>
    <w:tmpl w:val="1B98F106"/>
    <w:lvl w:ilvl="0" w:tplc="C340FAB6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41C70"/>
    <w:multiLevelType w:val="hybridMultilevel"/>
    <w:tmpl w:val="69EACCE0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104914"/>
    <w:multiLevelType w:val="hybridMultilevel"/>
    <w:tmpl w:val="763EC0D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406CB2"/>
    <w:multiLevelType w:val="hybridMultilevel"/>
    <w:tmpl w:val="DB689D00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513AB"/>
    <w:multiLevelType w:val="hybridMultilevel"/>
    <w:tmpl w:val="B1F6C54E"/>
    <w:lvl w:ilvl="0" w:tplc="18BC5E3C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caps w:val="0"/>
        <w:strike w:val="0"/>
        <w:dstrike w:val="0"/>
        <w:vanish w:val="0"/>
        <w:color w:val="002060"/>
        <w:sz w:val="20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0F0112"/>
    <w:multiLevelType w:val="hybridMultilevel"/>
    <w:tmpl w:val="01A0ADC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895C1F"/>
    <w:multiLevelType w:val="hybridMultilevel"/>
    <w:tmpl w:val="C8BA24D2"/>
    <w:lvl w:ilvl="0" w:tplc="18BC5E3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caps w:val="0"/>
        <w:strike w:val="0"/>
        <w:dstrike w:val="0"/>
        <w:vanish w:val="0"/>
        <w:color w:val="002060"/>
        <w:sz w:val="20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03548"/>
    <w:multiLevelType w:val="hybridMultilevel"/>
    <w:tmpl w:val="7D0A6E4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2871F2"/>
    <w:multiLevelType w:val="hybridMultilevel"/>
    <w:tmpl w:val="3AD0B0F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A12F6D"/>
    <w:multiLevelType w:val="hybridMultilevel"/>
    <w:tmpl w:val="2BF0FFBA"/>
    <w:lvl w:ilvl="0" w:tplc="18BC5E3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caps w:val="0"/>
        <w:strike w:val="0"/>
        <w:dstrike w:val="0"/>
        <w:vanish w:val="0"/>
        <w:color w:val="002060"/>
        <w:sz w:val="20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85B03"/>
    <w:multiLevelType w:val="hybridMultilevel"/>
    <w:tmpl w:val="D92609AA"/>
    <w:lvl w:ilvl="0" w:tplc="A5E2811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 w:themeColor="text2" w:themeShade="B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86389D"/>
    <w:multiLevelType w:val="hybridMultilevel"/>
    <w:tmpl w:val="21285092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2C7C0A"/>
    <w:multiLevelType w:val="multilevel"/>
    <w:tmpl w:val="DCEE15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hint="default"/>
        <w:caps w:val="0"/>
        <w:strike w:val="0"/>
        <w:dstrike w:val="0"/>
        <w:vanish w:val="0"/>
        <w:color w:val="00206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21" w15:restartNumberingAfterBreak="0">
    <w:nsid w:val="62912695"/>
    <w:multiLevelType w:val="hybridMultilevel"/>
    <w:tmpl w:val="99ACFF68"/>
    <w:lvl w:ilvl="0" w:tplc="2E24A9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4E42DF"/>
    <w:multiLevelType w:val="hybridMultilevel"/>
    <w:tmpl w:val="72209922"/>
    <w:lvl w:ilvl="0" w:tplc="0418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E1410D"/>
    <w:multiLevelType w:val="hybridMultilevel"/>
    <w:tmpl w:val="C8DAFD4E"/>
    <w:lvl w:ilvl="0" w:tplc="04180015">
      <w:start w:val="1"/>
      <w:numFmt w:val="upperLetter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3E5BBE"/>
    <w:multiLevelType w:val="hybridMultilevel"/>
    <w:tmpl w:val="642A2D8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69E5A3B"/>
    <w:multiLevelType w:val="hybridMultilevel"/>
    <w:tmpl w:val="8DDE1520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0056B"/>
    <w:multiLevelType w:val="hybridMultilevel"/>
    <w:tmpl w:val="2938A2AA"/>
    <w:lvl w:ilvl="0" w:tplc="10E213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color w:val="C0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80F1B"/>
    <w:multiLevelType w:val="hybridMultilevel"/>
    <w:tmpl w:val="549A1EDE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AB1876"/>
    <w:multiLevelType w:val="hybridMultilevel"/>
    <w:tmpl w:val="4FA61E38"/>
    <w:lvl w:ilvl="0" w:tplc="C340FAB6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8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24"/>
  </w:num>
  <w:num w:numId="6">
    <w:abstractNumId w:val="18"/>
  </w:num>
  <w:num w:numId="7">
    <w:abstractNumId w:val="10"/>
  </w:num>
  <w:num w:numId="8">
    <w:abstractNumId w:val="6"/>
  </w:num>
  <w:num w:numId="9">
    <w:abstractNumId w:val="6"/>
  </w:num>
  <w:num w:numId="10">
    <w:abstractNumId w:val="6"/>
  </w:num>
  <w:num w:numId="11">
    <w:abstractNumId w:val="20"/>
  </w:num>
  <w:num w:numId="12">
    <w:abstractNumId w:val="5"/>
  </w:num>
  <w:num w:numId="13">
    <w:abstractNumId w:val="23"/>
  </w:num>
  <w:num w:numId="14">
    <w:abstractNumId w:val="17"/>
  </w:num>
  <w:num w:numId="15">
    <w:abstractNumId w:val="26"/>
  </w:num>
  <w:num w:numId="16">
    <w:abstractNumId w:val="12"/>
  </w:num>
  <w:num w:numId="17">
    <w:abstractNumId w:val="22"/>
  </w:num>
  <w:num w:numId="18">
    <w:abstractNumId w:val="19"/>
  </w:num>
  <w:num w:numId="19">
    <w:abstractNumId w:val="9"/>
  </w:num>
  <w:num w:numId="20">
    <w:abstractNumId w:val="15"/>
  </w:num>
  <w:num w:numId="21">
    <w:abstractNumId w:val="27"/>
  </w:num>
  <w:num w:numId="22">
    <w:abstractNumId w:val="7"/>
  </w:num>
  <w:num w:numId="23">
    <w:abstractNumId w:val="25"/>
  </w:num>
  <w:num w:numId="24">
    <w:abstractNumId w:val="11"/>
  </w:num>
  <w:num w:numId="25">
    <w:abstractNumId w:val="8"/>
  </w:num>
  <w:num w:numId="26">
    <w:abstractNumId w:val="28"/>
  </w:num>
  <w:num w:numId="27">
    <w:abstractNumId w:val="13"/>
  </w:num>
  <w:num w:numId="28">
    <w:abstractNumId w:val="16"/>
  </w:num>
  <w:num w:numId="29">
    <w:abstractNumId w:val="14"/>
  </w:num>
  <w:num w:numId="30">
    <w:abstractNumId w:val="21"/>
  </w:num>
  <w:num w:numId="31">
    <w:abstractNumId w:val="4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04F"/>
    <w:rsid w:val="0002156E"/>
    <w:rsid w:val="00073B96"/>
    <w:rsid w:val="00073E58"/>
    <w:rsid w:val="00090970"/>
    <w:rsid w:val="00095BF5"/>
    <w:rsid w:val="00096BB8"/>
    <w:rsid w:val="000A015D"/>
    <w:rsid w:val="000A114B"/>
    <w:rsid w:val="000C1FAB"/>
    <w:rsid w:val="000C4DCD"/>
    <w:rsid w:val="000E0359"/>
    <w:rsid w:val="000E3DC8"/>
    <w:rsid w:val="000F3BE6"/>
    <w:rsid w:val="001005BA"/>
    <w:rsid w:val="001115B4"/>
    <w:rsid w:val="001117DB"/>
    <w:rsid w:val="0011697A"/>
    <w:rsid w:val="00126F38"/>
    <w:rsid w:val="00142F68"/>
    <w:rsid w:val="001448C3"/>
    <w:rsid w:val="00144E93"/>
    <w:rsid w:val="001546F8"/>
    <w:rsid w:val="0015631D"/>
    <w:rsid w:val="00172EC8"/>
    <w:rsid w:val="00174AD5"/>
    <w:rsid w:val="00190E9B"/>
    <w:rsid w:val="001B6D11"/>
    <w:rsid w:val="001C2E64"/>
    <w:rsid w:val="001C7095"/>
    <w:rsid w:val="00203840"/>
    <w:rsid w:val="002228BE"/>
    <w:rsid w:val="00226E57"/>
    <w:rsid w:val="00255370"/>
    <w:rsid w:val="0027011E"/>
    <w:rsid w:val="0027422D"/>
    <w:rsid w:val="00280BE8"/>
    <w:rsid w:val="00283ACF"/>
    <w:rsid w:val="002869C8"/>
    <w:rsid w:val="002A2AED"/>
    <w:rsid w:val="002C1CCE"/>
    <w:rsid w:val="002C3357"/>
    <w:rsid w:val="002D3022"/>
    <w:rsid w:val="002D4E28"/>
    <w:rsid w:val="002F4BB9"/>
    <w:rsid w:val="003268A4"/>
    <w:rsid w:val="0033052B"/>
    <w:rsid w:val="003344C8"/>
    <w:rsid w:val="003405D7"/>
    <w:rsid w:val="003436CB"/>
    <w:rsid w:val="003451CB"/>
    <w:rsid w:val="00354355"/>
    <w:rsid w:val="0037134E"/>
    <w:rsid w:val="003723EC"/>
    <w:rsid w:val="00375140"/>
    <w:rsid w:val="00394DD1"/>
    <w:rsid w:val="003A1E96"/>
    <w:rsid w:val="003B3CE1"/>
    <w:rsid w:val="003B64E6"/>
    <w:rsid w:val="003C3179"/>
    <w:rsid w:val="003C5E87"/>
    <w:rsid w:val="003C798B"/>
    <w:rsid w:val="004031B9"/>
    <w:rsid w:val="00416FF6"/>
    <w:rsid w:val="00420B32"/>
    <w:rsid w:val="00421577"/>
    <w:rsid w:val="0043129B"/>
    <w:rsid w:val="0043487B"/>
    <w:rsid w:val="00440B4A"/>
    <w:rsid w:val="00471ABD"/>
    <w:rsid w:val="00477C12"/>
    <w:rsid w:val="00477F26"/>
    <w:rsid w:val="00485F09"/>
    <w:rsid w:val="004A46FE"/>
    <w:rsid w:val="004B6243"/>
    <w:rsid w:val="004C2813"/>
    <w:rsid w:val="004D613B"/>
    <w:rsid w:val="004F21A8"/>
    <w:rsid w:val="00506F11"/>
    <w:rsid w:val="005152CC"/>
    <w:rsid w:val="00544D8F"/>
    <w:rsid w:val="00560D36"/>
    <w:rsid w:val="00566882"/>
    <w:rsid w:val="0057480C"/>
    <w:rsid w:val="00576F74"/>
    <w:rsid w:val="00584808"/>
    <w:rsid w:val="00594844"/>
    <w:rsid w:val="005A5F88"/>
    <w:rsid w:val="005C60F5"/>
    <w:rsid w:val="005C676B"/>
    <w:rsid w:val="005E4142"/>
    <w:rsid w:val="005E5C45"/>
    <w:rsid w:val="00607BF6"/>
    <w:rsid w:val="00615ADB"/>
    <w:rsid w:val="00624E68"/>
    <w:rsid w:val="00643A69"/>
    <w:rsid w:val="0065464C"/>
    <w:rsid w:val="00662192"/>
    <w:rsid w:val="00662794"/>
    <w:rsid w:val="00680E1C"/>
    <w:rsid w:val="00695171"/>
    <w:rsid w:val="006B0018"/>
    <w:rsid w:val="006B2B41"/>
    <w:rsid w:val="006B38DB"/>
    <w:rsid w:val="006B4D53"/>
    <w:rsid w:val="006B777A"/>
    <w:rsid w:val="006C49F6"/>
    <w:rsid w:val="006C699B"/>
    <w:rsid w:val="006C6EB7"/>
    <w:rsid w:val="006C70C0"/>
    <w:rsid w:val="006D0586"/>
    <w:rsid w:val="006E33D0"/>
    <w:rsid w:val="006E79B7"/>
    <w:rsid w:val="0072116F"/>
    <w:rsid w:val="00722534"/>
    <w:rsid w:val="0074204F"/>
    <w:rsid w:val="00760363"/>
    <w:rsid w:val="0076796F"/>
    <w:rsid w:val="00772243"/>
    <w:rsid w:val="00780B31"/>
    <w:rsid w:val="0078416B"/>
    <w:rsid w:val="007A1710"/>
    <w:rsid w:val="007A1CC5"/>
    <w:rsid w:val="007B1568"/>
    <w:rsid w:val="007B1D75"/>
    <w:rsid w:val="007B7F69"/>
    <w:rsid w:val="007D12F8"/>
    <w:rsid w:val="007D7B4D"/>
    <w:rsid w:val="007E2BF1"/>
    <w:rsid w:val="00806202"/>
    <w:rsid w:val="00836E2F"/>
    <w:rsid w:val="0087640C"/>
    <w:rsid w:val="00882807"/>
    <w:rsid w:val="00895669"/>
    <w:rsid w:val="0089663B"/>
    <w:rsid w:val="0089742C"/>
    <w:rsid w:val="008B43F5"/>
    <w:rsid w:val="008B44E2"/>
    <w:rsid w:val="008B7E5B"/>
    <w:rsid w:val="008D103B"/>
    <w:rsid w:val="008F27F9"/>
    <w:rsid w:val="008F749E"/>
    <w:rsid w:val="009062C1"/>
    <w:rsid w:val="00965BEE"/>
    <w:rsid w:val="009715DA"/>
    <w:rsid w:val="00993BEE"/>
    <w:rsid w:val="009A1AE9"/>
    <w:rsid w:val="009B5019"/>
    <w:rsid w:val="009D0911"/>
    <w:rsid w:val="009E09D7"/>
    <w:rsid w:val="00A019C9"/>
    <w:rsid w:val="00A020E6"/>
    <w:rsid w:val="00A11AE9"/>
    <w:rsid w:val="00A25CA6"/>
    <w:rsid w:val="00A37F6E"/>
    <w:rsid w:val="00A439D6"/>
    <w:rsid w:val="00A44D86"/>
    <w:rsid w:val="00A56D72"/>
    <w:rsid w:val="00A57F85"/>
    <w:rsid w:val="00A60938"/>
    <w:rsid w:val="00A609C0"/>
    <w:rsid w:val="00A65647"/>
    <w:rsid w:val="00A83FF6"/>
    <w:rsid w:val="00AA1824"/>
    <w:rsid w:val="00AA513F"/>
    <w:rsid w:val="00AA52E0"/>
    <w:rsid w:val="00AB2358"/>
    <w:rsid w:val="00AB4DE2"/>
    <w:rsid w:val="00AB60E7"/>
    <w:rsid w:val="00AE3FE8"/>
    <w:rsid w:val="00AF01DB"/>
    <w:rsid w:val="00AF3FE0"/>
    <w:rsid w:val="00B0466F"/>
    <w:rsid w:val="00B10570"/>
    <w:rsid w:val="00B10F02"/>
    <w:rsid w:val="00B13AA5"/>
    <w:rsid w:val="00B14F26"/>
    <w:rsid w:val="00B3000C"/>
    <w:rsid w:val="00B47009"/>
    <w:rsid w:val="00B633A9"/>
    <w:rsid w:val="00B656E2"/>
    <w:rsid w:val="00B67DD8"/>
    <w:rsid w:val="00B70634"/>
    <w:rsid w:val="00B76A8B"/>
    <w:rsid w:val="00B81378"/>
    <w:rsid w:val="00BA52E2"/>
    <w:rsid w:val="00BB328F"/>
    <w:rsid w:val="00BC5298"/>
    <w:rsid w:val="00BE1898"/>
    <w:rsid w:val="00BE6E77"/>
    <w:rsid w:val="00C01A73"/>
    <w:rsid w:val="00C1055A"/>
    <w:rsid w:val="00C11658"/>
    <w:rsid w:val="00C124BE"/>
    <w:rsid w:val="00C501BE"/>
    <w:rsid w:val="00C50F2E"/>
    <w:rsid w:val="00C51E37"/>
    <w:rsid w:val="00C5391B"/>
    <w:rsid w:val="00C6175A"/>
    <w:rsid w:val="00C61F17"/>
    <w:rsid w:val="00C65010"/>
    <w:rsid w:val="00C75CC7"/>
    <w:rsid w:val="00C771FF"/>
    <w:rsid w:val="00C83157"/>
    <w:rsid w:val="00C92C19"/>
    <w:rsid w:val="00CA10D0"/>
    <w:rsid w:val="00CA2C67"/>
    <w:rsid w:val="00CA346B"/>
    <w:rsid w:val="00CA41AC"/>
    <w:rsid w:val="00CC1411"/>
    <w:rsid w:val="00CC7128"/>
    <w:rsid w:val="00CD3D9A"/>
    <w:rsid w:val="00CE6F37"/>
    <w:rsid w:val="00CF3886"/>
    <w:rsid w:val="00D111F6"/>
    <w:rsid w:val="00D11E42"/>
    <w:rsid w:val="00D22BDD"/>
    <w:rsid w:val="00D24DEE"/>
    <w:rsid w:val="00D32029"/>
    <w:rsid w:val="00D462C2"/>
    <w:rsid w:val="00D51FC9"/>
    <w:rsid w:val="00D60850"/>
    <w:rsid w:val="00D64CDB"/>
    <w:rsid w:val="00D7147A"/>
    <w:rsid w:val="00D71EDD"/>
    <w:rsid w:val="00D743EF"/>
    <w:rsid w:val="00D74CD7"/>
    <w:rsid w:val="00DA4B4C"/>
    <w:rsid w:val="00DA7AF1"/>
    <w:rsid w:val="00DB003C"/>
    <w:rsid w:val="00DB2A1F"/>
    <w:rsid w:val="00DE6A58"/>
    <w:rsid w:val="00DF02A8"/>
    <w:rsid w:val="00DF1580"/>
    <w:rsid w:val="00DF4A7E"/>
    <w:rsid w:val="00E02972"/>
    <w:rsid w:val="00E041ED"/>
    <w:rsid w:val="00E0479E"/>
    <w:rsid w:val="00E1232C"/>
    <w:rsid w:val="00E426F8"/>
    <w:rsid w:val="00E45EC3"/>
    <w:rsid w:val="00E50DFC"/>
    <w:rsid w:val="00E64DD2"/>
    <w:rsid w:val="00E84D56"/>
    <w:rsid w:val="00E860FA"/>
    <w:rsid w:val="00E90370"/>
    <w:rsid w:val="00E92D11"/>
    <w:rsid w:val="00EA10D0"/>
    <w:rsid w:val="00EA7390"/>
    <w:rsid w:val="00EB0688"/>
    <w:rsid w:val="00EC63AD"/>
    <w:rsid w:val="00EE7354"/>
    <w:rsid w:val="00F0075F"/>
    <w:rsid w:val="00F02856"/>
    <w:rsid w:val="00F03AD2"/>
    <w:rsid w:val="00F050F5"/>
    <w:rsid w:val="00F310D0"/>
    <w:rsid w:val="00F413EF"/>
    <w:rsid w:val="00F42F17"/>
    <w:rsid w:val="00F603DC"/>
    <w:rsid w:val="00F73C9D"/>
    <w:rsid w:val="00FA3A99"/>
    <w:rsid w:val="00FA79B0"/>
    <w:rsid w:val="00FB4113"/>
    <w:rsid w:val="00FC21CE"/>
    <w:rsid w:val="00FC62D4"/>
    <w:rsid w:val="00FE4A6C"/>
    <w:rsid w:val="00FF0A3F"/>
    <w:rsid w:val="00FF0C4D"/>
    <w:rsid w:val="00FF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436722-E5A4-4AF5-9E5A-109920C9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7420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Corptext"/>
    <w:link w:val="Titlu2Caracter"/>
    <w:qFormat/>
    <w:rsid w:val="0074204F"/>
    <w:pPr>
      <w:keepNext/>
      <w:keepLines/>
      <w:numPr>
        <w:ilvl w:val="1"/>
        <w:numId w:val="1"/>
      </w:numPr>
      <w:suppressAutoHyphens/>
      <w:spacing w:before="40" w:after="0" w:line="100" w:lineRule="atLeast"/>
      <w:outlineLvl w:val="1"/>
    </w:pPr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3202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34"/>
    <w:qFormat/>
    <w:rsid w:val="0087640C"/>
    <w:pPr>
      <w:ind w:left="720"/>
      <w:contextualSpacing/>
    </w:pPr>
    <w:rPr>
      <w:rFonts w:cs="Times New Roman"/>
    </w:rPr>
  </w:style>
  <w:style w:type="character" w:customStyle="1" w:styleId="Titlu1Caracter">
    <w:name w:val="Titlu 1 Caracter"/>
    <w:basedOn w:val="Fontdeparagrafimplicit"/>
    <w:link w:val="Titlu1"/>
    <w:uiPriority w:val="9"/>
    <w:rsid w:val="007420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rsid w:val="0074204F"/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74204F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74204F"/>
  </w:style>
  <w:style w:type="paragraph" w:customStyle="1" w:styleId="Listparagraf3">
    <w:name w:val="Listă paragraf3"/>
    <w:basedOn w:val="Normal"/>
    <w:rsid w:val="0074204F"/>
    <w:pPr>
      <w:suppressAutoHyphens/>
      <w:spacing w:after="0"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eastAsia="ar-SA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link w:val="BVIfnrChar1Char"/>
    <w:uiPriority w:val="99"/>
    <w:qFormat/>
    <w:rsid w:val="0074204F"/>
    <w:rPr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74204F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74204F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qFormat/>
    <w:rsid w:val="0074204F"/>
    <w:pPr>
      <w:spacing w:after="160" w:line="240" w:lineRule="exact"/>
    </w:pPr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FF0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F0A3F"/>
  </w:style>
  <w:style w:type="paragraph" w:styleId="Subsol">
    <w:name w:val="footer"/>
    <w:basedOn w:val="Normal"/>
    <w:link w:val="SubsolCaracter"/>
    <w:uiPriority w:val="99"/>
    <w:unhideWhenUsed/>
    <w:rsid w:val="00FF0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F0A3F"/>
  </w:style>
  <w:style w:type="paragraph" w:styleId="TextnBalon">
    <w:name w:val="Balloon Text"/>
    <w:basedOn w:val="Normal"/>
    <w:link w:val="TextnBalonCaracter"/>
    <w:uiPriority w:val="99"/>
    <w:semiHidden/>
    <w:unhideWhenUsed/>
    <w:rsid w:val="00896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9663B"/>
    <w:rPr>
      <w:rFonts w:ascii="Segoe UI" w:hAnsi="Segoe UI" w:cs="Segoe UI"/>
      <w:sz w:val="18"/>
      <w:szCs w:val="18"/>
    </w:rPr>
  </w:style>
  <w:style w:type="paragraph" w:styleId="Revizuire">
    <w:name w:val="Revision"/>
    <w:hidden/>
    <w:uiPriority w:val="99"/>
    <w:semiHidden/>
    <w:rsid w:val="0089663B"/>
    <w:pPr>
      <w:spacing w:after="0" w:line="240" w:lineRule="auto"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99"/>
    <w:locked/>
    <w:rsid w:val="00A83FF6"/>
    <w:rPr>
      <w:rFonts w:cs="Times New Roman"/>
    </w:rPr>
  </w:style>
  <w:style w:type="character" w:customStyle="1" w:styleId="ListparagrafCaracter1">
    <w:name w:val="Listă paragraf Caracter1"/>
    <w:aliases w:val="Normal bullet 2 Caracter1,List Paragraph1 Caracter1,body 2 Caracter1,List Paragraph11 Caracter1,List Paragraph111 Caracter1,Antes de enumeración Caracter1,Listă colorată - Accentuare 11 Caracter1,Bullet Caracter1"/>
    <w:uiPriority w:val="99"/>
    <w:locked/>
    <w:rsid w:val="00E0479E"/>
  </w:style>
  <w:style w:type="character" w:customStyle="1" w:styleId="Titlu3Caracter">
    <w:name w:val="Titlu 3 Caracter"/>
    <w:basedOn w:val="Fontdeparagrafimplicit"/>
    <w:link w:val="Titlu3"/>
    <w:uiPriority w:val="99"/>
    <w:semiHidden/>
    <w:rsid w:val="00D3202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DAB76-8277-4250-BD81-33A45E3D2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6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daniela.badea</cp:lastModifiedBy>
  <cp:revision>63</cp:revision>
  <dcterms:created xsi:type="dcterms:W3CDTF">2017-07-19T15:14:00Z</dcterms:created>
  <dcterms:modified xsi:type="dcterms:W3CDTF">2017-10-03T13:04:00Z</dcterms:modified>
</cp:coreProperties>
</file>